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1200" w:firstLineChars="3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1200" w:firstLineChars="3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临河区新型农业经营主体综合服务中心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820"/>
        <w:ind w:left="3349" w:leftChars="1595" w:right="0" w:firstLine="0" w:firstLineChars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申</w:t>
      </w:r>
      <w:r>
        <w:rPr>
          <w:color w:val="000000"/>
          <w:spacing w:val="0"/>
          <w:w w:val="100"/>
          <w:position w:val="0"/>
          <w:shd w:val="clear" w:color="auto" w:fill="auto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</w:rPr>
        <w:t>报</w:t>
      </w:r>
      <w:r>
        <w:rPr>
          <w:color w:val="000000"/>
          <w:spacing w:val="0"/>
          <w:w w:val="100"/>
          <w:position w:val="0"/>
          <w:shd w:val="clear" w:color="auto" w:fill="auto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</w:rPr>
        <w:t>书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6056"/>
        </w:tabs>
        <w:bidi w:val="0"/>
        <w:spacing w:before="0" w:after="240" w:line="240" w:lineRule="auto"/>
        <w:ind w:left="0" w:right="0" w:firstLine="0"/>
        <w:jc w:val="center"/>
      </w:pP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6056"/>
        </w:tabs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申报单位：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6056"/>
        </w:tabs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申报人: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6056"/>
        </w:tabs>
        <w:bidi w:val="0"/>
        <w:spacing w:before="0" w:after="580" w:line="240" w:lineRule="auto"/>
        <w:ind w:left="0" w:right="0" w:firstLine="0"/>
        <w:jc w:val="center"/>
        <w:sectPr>
          <w:footerReference r:id="rId3" w:type="default"/>
          <w:footnotePr>
            <w:numFmt w:val="decimal"/>
          </w:footnotePr>
          <w:pgSz w:w="11900" w:h="16840"/>
          <w:pgMar w:top="1427" w:right="1669" w:bottom="1265" w:left="1611" w:header="999" w:footer="3" w:gutter="0"/>
          <w:cols w:space="720" w:num="1"/>
          <w:rtlGutter w:val="0"/>
          <w:docGrid w:linePitch="360" w:charSpace="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申报日期：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960" w:firstLineChars="300"/>
        <w:jc w:val="both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新型农业经营主体综合服务中心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基本情况表</w:t>
      </w:r>
    </w:p>
    <w:tbl>
      <w:tblPr>
        <w:tblStyle w:val="3"/>
        <w:tblpPr w:leftFromText="180" w:rightFromText="180" w:vertAnchor="page" w:horzAnchor="page" w:tblpX="1825" w:tblpY="2250"/>
        <w:tblOverlap w:val="never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47"/>
        <w:gridCol w:w="1118"/>
        <w:gridCol w:w="502"/>
        <w:gridCol w:w="268"/>
        <w:gridCol w:w="760"/>
        <w:gridCol w:w="135"/>
        <w:gridCol w:w="652"/>
        <w:gridCol w:w="243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合作社名称</w:t>
            </w:r>
          </w:p>
        </w:tc>
        <w:tc>
          <w:tcPr>
            <w:tcW w:w="668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开户行及账号</w:t>
            </w:r>
          </w:p>
        </w:tc>
        <w:tc>
          <w:tcPr>
            <w:tcW w:w="668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668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理事长/法人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文化程度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首次注册时间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变更时间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团队成员总数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带动非成员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带动脱贫人数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带动监测户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成员出资总额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示范等级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主要生产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经营项目</w:t>
            </w:r>
          </w:p>
        </w:tc>
        <w:tc>
          <w:tcPr>
            <w:tcW w:w="668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农作物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种植面积（亩）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农作物产量(公斤)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水产养殖面积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（头、只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年末存栏总量（头、只）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畜禽（水产）产品销售总量（公斤）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农机拥有量（台、套）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服务面积（亩）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耕种收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作业服务面积（亩）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  <w:tc>
          <w:tcPr>
            <w:tcW w:w="3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2023年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1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固定资产净值（万元）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1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年经营收入（万元）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1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盈余返还总额（万元）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本人对以上数据的真实性和准确性负责。承诺人（签字）：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720" w:firstLineChars="200"/>
        <w:jc w:val="both"/>
        <w:rPr>
          <w:rFonts w:hint="eastAsia" w:ascii="黑体" w:hAnsi="黑体" w:eastAsia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720" w:firstLineChars="200"/>
        <w:jc w:val="both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临河区新型农业经营主体综合服务中心</w:t>
      </w:r>
      <w:r>
        <w:rPr>
          <w:rFonts w:hint="eastAsia" w:ascii="黑体" w:hAnsi="黑体" w:eastAsia="黑体"/>
          <w:sz w:val="36"/>
          <w:szCs w:val="36"/>
          <w:lang w:eastAsia="zh-CN"/>
        </w:rPr>
        <w:t>申报材料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911"/>
        </w:tabs>
        <w:bidi w:val="0"/>
        <w:spacing w:before="0" w:after="0" w:line="574" w:lineRule="exact"/>
        <w:ind w:right="0" w:rightChars="0"/>
        <w:jc w:val="lef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.封面（项目申报书）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2</w:t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新型农业经营主体综合服务中心</w:t>
      </w:r>
      <w:r>
        <w:rPr>
          <w:color w:val="000000"/>
          <w:spacing w:val="0"/>
          <w:w w:val="100"/>
          <w:position w:val="0"/>
          <w:shd w:val="clear" w:color="auto" w:fill="auto"/>
        </w:rPr>
        <w:t>基本情况表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3.申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报单位基本情况（500字左右）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4.团队情况介绍（300字左右）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项目拟实施方案:(围绕合作任务,绩效目标在定性、定量和定时等三个方面进行相关描述,1000字左右)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5.营业执照复印件和开户许可证复印件，法人身份证复印件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6.新型农业经营主体综合服务中心章程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en-US" w:bidi="ar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财务管理制度、安全生产制度等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921"/>
        </w:tabs>
        <w:bidi w:val="0"/>
        <w:spacing w:before="0" w:after="0" w:line="574" w:lineRule="exact"/>
        <w:ind w:right="0" w:rightChars="0"/>
        <w:jc w:val="left"/>
        <w:rPr>
          <w:rFonts w:hint="eastAsia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8、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能够反映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新型农业经营主体综合服务中心，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生产经营相关影像资料，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（新型农业经营主体综合服务中心牌匾、制度和组织机构上墙、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办公室等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图片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60" w:line="559" w:lineRule="exact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新型农业经营主体综合服务中心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法人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简历及相关荣誉证书复印件;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60" w:line="559" w:lineRule="exact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.其他能够提升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新型农业经营主体综合服务中心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竞争力的材料（注册商标、名特优产品证书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三品”认定认证证书）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rPr>
          <w:rFonts w:hint="eastAsia" w:ascii="宋体" w:hAnsi="宋体" w:eastAsia="宋体" w:cs="宋体"/>
          <w:b/>
          <w:bCs/>
          <w:sz w:val="60"/>
          <w:szCs w:val="60"/>
        </w:rPr>
      </w:pPr>
    </w:p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3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(3)"/>
    <w:basedOn w:val="1"/>
    <w:qFormat/>
    <w:uiPriority w:val="0"/>
    <w:pPr>
      <w:widowControl w:val="0"/>
      <w:shd w:val="clear" w:color="auto" w:fill="auto"/>
      <w:spacing w:after="2560" w:line="1248" w:lineRule="exact"/>
      <w:jc w:val="center"/>
    </w:pPr>
    <w:rPr>
      <w:rFonts w:ascii="宋体" w:hAnsi="宋体" w:eastAsia="宋体" w:cs="宋体"/>
      <w:sz w:val="68"/>
      <w:szCs w:val="68"/>
      <w:u w:val="none"/>
      <w:lang w:val="zh-CN" w:eastAsia="zh-CN" w:bidi="zh-CN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7">
    <w:name w:val="标题 #2"/>
    <w:basedOn w:val="1"/>
    <w:qFormat/>
    <w:uiPriority w:val="0"/>
    <w:pPr>
      <w:widowControl w:val="0"/>
      <w:shd w:val="clear" w:color="auto" w:fill="auto"/>
      <w:spacing w:after="270"/>
      <w:jc w:val="center"/>
      <w:outlineLvl w:val="1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2026-05-20T03:27:35Z</dcterms:created>
  <dc:creator>Administrator</dc:creator>
  <cp:lastModifiedBy>Administrator</cp:lastModifiedBy>
  <dcterms:modified xsi:type="dcterms:W3CDTF">2026-05-20T03:27:59Z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