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p>
      <w:pPr>
        <w:adjustRightInd w:val="0"/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专业技术职称送评材料目录单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1.专业技术职务任职资格评审表（使用A4纸，一式2份）；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2.专业技术资格送审表（使用A3纸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正反面打印</w:t>
      </w:r>
      <w:r>
        <w:rPr>
          <w:rFonts w:ascii="Times New Roman" w:hAnsi="Times New Roman" w:eastAsia="仿宋_GB2312"/>
          <w:sz w:val="32"/>
          <w:szCs w:val="32"/>
        </w:rPr>
        <w:t>，一式15份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3.继续教育审验卡原件；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4.现专业技术资格证书、聘书；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7.任现职以来的具有代表性的本专业（学科）论文、论著、译著、学术研究报告等理论研究成果（复印件）；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8.任现职以来的专业技术成果及其获奖情况、专业技术项目完成情况、高新技术成果转化情况以及新产品开发、推广等方面的资料（复印件）；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9.任现职以来的专业技术工作业绩总结报告；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10.有关职业资格证书（教师资格证、执业医师证等）；</w:t>
      </w:r>
    </w:p>
    <w:p>
      <w:pPr>
        <w:bidi w:val="0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11.其他有关材料。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JhNTY4OWIyOTg5NTdjNjQyZmI5OWUxOWU2YzQifQ=="/>
  </w:docVars>
  <w:rsids>
    <w:rsidRoot w:val="7609354A"/>
    <w:rsid w:val="692F585A"/>
    <w:rsid w:val="7609354A"/>
    <w:rsid w:val="7B7E1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342</Characters>
  <Lines>0</Lines>
  <Paragraphs>0</Paragraphs>
  <TotalTime>9</TotalTime>
  <ScaleCrop>false</ScaleCrop>
  <LinksUpToDate>false</LinksUpToDate>
  <CharactersWithSpaces>342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2023-05-09T07:48:00Z</dcterms:created>
  <dc:creator>名人堂-小洁</dc:creator>
  <cp:lastModifiedBy>袁旭</cp:lastModifiedBy>
  <cp:lastPrinted>2023-05-10T03:21:17Z</cp:lastPrinted>
  <dcterms:modified xsi:type="dcterms:W3CDTF">2023-05-10T03:26:09Z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FBAF8E32930C4BCDA81E2210B9D50E5D_11</vt:lpwstr>
  </property>
</Properties>
</file>