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hint="default" w:ascii="Nimbus Roman" w:hAnsi="Nimbus Roman" w:eastAsia="方正小标宋简体" w:cs="Nimbus Roman"/>
          <w:color w:val="auto"/>
          <w:sz w:val="40"/>
        </w:rPr>
      </w:pPr>
      <w:bookmarkStart w:id="0" w:name="_GoBack"/>
      <w:r>
        <w:rPr>
          <w:rFonts w:hint="default" w:ascii="Nimbus Roman" w:hAnsi="Nimbus Roman" w:eastAsia="方正小标宋简体" w:cs="Nimbus Roman"/>
          <w:color w:val="auto"/>
          <w:sz w:val="40"/>
          <w:lang w:val="en-US" w:eastAsia="zh-CN"/>
        </w:rPr>
        <w:t>202</w:t>
      </w:r>
      <w:r>
        <w:rPr>
          <w:rFonts w:hint="eastAsia" w:ascii="Nimbus Roman" w:hAnsi="Nimbus Roman" w:eastAsia="方正小标宋简体" w:cs="Nimbus Roman"/>
          <w:color w:val="auto"/>
          <w:sz w:val="40"/>
          <w:lang w:val="en-US" w:eastAsia="zh-CN"/>
        </w:rPr>
        <w:t>4</w:t>
      </w:r>
      <w:r>
        <w:rPr>
          <w:rFonts w:hint="default" w:ascii="Nimbus Roman" w:hAnsi="Nimbus Roman" w:eastAsia="方正小标宋简体" w:cs="Nimbus Roman"/>
          <w:color w:val="auto"/>
          <w:sz w:val="40"/>
        </w:rPr>
        <w:t>年度</w:t>
      </w:r>
      <w:r>
        <w:rPr>
          <w:rFonts w:hint="default" w:ascii="Nimbus Roman" w:hAnsi="Nimbus Roman" w:eastAsia="方正小标宋简体" w:cs="Nimbus Roman"/>
          <w:color w:val="auto"/>
          <w:sz w:val="40"/>
          <w:lang w:eastAsia="zh-CN"/>
        </w:rPr>
        <w:t>临河区</w:t>
      </w:r>
      <w:r>
        <w:rPr>
          <w:rFonts w:hint="default" w:ascii="Nimbus Roman" w:hAnsi="Nimbus Roman" w:eastAsia="方正小标宋简体" w:cs="Nimbus Roman"/>
          <w:color w:val="auto"/>
          <w:sz w:val="40"/>
        </w:rPr>
        <w:t>政府</w:t>
      </w:r>
      <w:r>
        <w:rPr>
          <w:rFonts w:hint="default" w:ascii="Nimbus Roman" w:hAnsi="Nimbus Roman" w:eastAsia="方正小标宋简体" w:cs="Nimbus Roman"/>
          <w:color w:val="auto"/>
          <w:sz w:val="40"/>
          <w:lang w:eastAsia="zh-CN"/>
        </w:rPr>
        <w:t>民生实事</w:t>
      </w:r>
      <w:r>
        <w:rPr>
          <w:rFonts w:hint="default" w:ascii="Nimbus Roman" w:hAnsi="Nimbus Roman" w:eastAsia="方正小标宋简体" w:cs="Nimbus Roman"/>
          <w:color w:val="auto"/>
          <w:sz w:val="40"/>
        </w:rPr>
        <w:t>建议项目征集表</w:t>
      </w:r>
    </w:p>
    <w:bookmarkEnd w:id="0"/>
    <w:tbl>
      <w:tblPr>
        <w:tblStyle w:val="4"/>
        <w:tblW w:w="9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806"/>
        <w:gridCol w:w="1760"/>
        <w:gridCol w:w="1717"/>
        <w:gridCol w:w="2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Nimbus Roman" w:hAnsi="Nimbus Roman" w:eastAsia="仿宋" w:cs="Nimbus Roman"/>
                <w:color w:val="auto"/>
                <w:sz w:val="28"/>
                <w:lang w:val="en-US" w:eastAsia="zh-CN"/>
              </w:rPr>
            </w:pPr>
            <w:r>
              <w:rPr>
                <w:rFonts w:hint="default" w:ascii="Nimbus Roman" w:hAnsi="Nimbus Roman" w:eastAsia="仿宋" w:cs="Nimbus Roman"/>
                <w:color w:val="auto"/>
                <w:sz w:val="28"/>
              </w:rPr>
              <w:t>填报单位、个人（签字盖章）：</w:t>
            </w:r>
            <w:r>
              <w:rPr>
                <w:rFonts w:hint="eastAsia" w:ascii="Nimbus Roman" w:hAnsi="Nimbus Roman" w:eastAsia="仿宋" w:cs="Nimbus Roman"/>
                <w:color w:val="auto"/>
                <w:sz w:val="28"/>
                <w:lang w:val="en-US" w:eastAsia="zh-CN"/>
              </w:rPr>
              <w:t xml:space="preserve">                   日期：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项目名称</w:t>
            </w:r>
          </w:p>
        </w:tc>
        <w:tc>
          <w:tcPr>
            <w:tcW w:w="7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  <w:t>项目类型</w:t>
            </w:r>
          </w:p>
        </w:tc>
        <w:tc>
          <w:tcPr>
            <w:tcW w:w="7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  <w:t>建设年限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sz w:val="32"/>
                <w:szCs w:val="32"/>
                <w:lang w:eastAsia="zh-CN"/>
              </w:rPr>
              <w:t>总投资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  <w:t>责任单位及责任人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sz w:val="32"/>
                <w:szCs w:val="32"/>
                <w:lang w:eastAsia="zh-CN"/>
              </w:rPr>
              <w:t>资金来源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9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</w:rPr>
              <w:t>项目现状、实施内容及要求：</w:t>
            </w:r>
          </w:p>
          <w:p>
            <w:pPr>
              <w:spacing w:line="560" w:lineRule="exact"/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  <w:t>至</w:t>
            </w:r>
            <w:r>
              <w:rPr>
                <w:rFonts w:hint="eastAsia" w:ascii="仿宋_GB2312" w:eastAsia="仿宋_GB2312" w:cs="Calibri"/>
                <w:sz w:val="32"/>
                <w:szCs w:val="32"/>
                <w:lang w:val="en-US" w:eastAsia="zh-CN"/>
              </w:rPr>
              <w:t>2024年底</w:t>
            </w:r>
          </w:p>
          <w:p>
            <w:pPr>
              <w:spacing w:line="560" w:lineRule="exact"/>
              <w:jc w:val="center"/>
              <w:rPr>
                <w:rFonts w:hint="default" w:ascii="仿宋_GB2312" w:eastAsia="仿宋_GB2312" w:cs="Calibri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val="en-US" w:eastAsia="zh-CN"/>
              </w:rPr>
              <w:t>工程进度及投资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val="en-US" w:eastAsia="zh-CN"/>
              </w:rPr>
              <w:t>2025年计划</w:t>
            </w:r>
          </w:p>
          <w:p>
            <w:pPr>
              <w:spacing w:line="560" w:lineRule="exact"/>
              <w:jc w:val="center"/>
              <w:rPr>
                <w:rFonts w:hint="default" w:ascii="仿宋_GB2312" w:eastAsia="仿宋_GB2312" w:cs="Calibri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val="en-US" w:eastAsia="zh-CN"/>
              </w:rPr>
              <w:t>（投资、进度时限、开工时间）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  <w:t>填报人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hint="eastAsia" w:ascii="仿宋_GB2312" w:eastAsia="仿宋_GB2312" w:cs="Calibri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一件实事项目填一张表，如有两件以上实事项目建议，请按实事项目建议件数分别填写。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2.征集的民生实事建议项目原则上当年必须完成。</w:t>
      </w: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F618EB-FA70-43DB-B924-06BA28D43E1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6A09C1A-C72C-45E2-916D-C5F9806A57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9754DE3-A98D-4947-B5A0-009FDA64EA17}"/>
  </w:font>
  <w:font w:name="Nimbus Roman">
    <w:altName w:val="Menk Amglang Tig"/>
    <w:panose1 w:val="00000500000000000000"/>
    <w:charset w:val="00"/>
    <w:family w:val="auto"/>
    <w:pitch w:val="default"/>
    <w:sig w:usb0="00000000" w:usb1="00000000" w:usb2="00000000" w:usb3="00000000" w:csb0="6000009F" w:csb1="00000000"/>
    <w:embedRegular r:id="rId4" w:fontKey="{75EFAD04-D2F9-4496-BB10-1BFC3174D0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3FA98CF-4B04-4778-B236-0589F1F2B041}"/>
  </w:font>
  <w:font w:name="Menk Amglang Tig">
    <w:panose1 w:val="02000500000000000000"/>
    <w:charset w:val="00"/>
    <w:family w:val="auto"/>
    <w:pitch w:val="default"/>
    <w:sig w:usb0="A000029F" w:usb1="1041E44A" w:usb2="00020012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2E03453B"/>
    <w:rsid w:val="2E0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2023-10-12T08:27:00Z</dcterms:created>
  <dc:creator>韩</dc:creator>
  <cp:lastModifiedBy>韩</cp:lastModifiedBy>
  <dcterms:modified xsi:type="dcterms:W3CDTF">2023-10-12T08:27:37Z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1BCBE063FA4B453CA8C480A2890125B3_11</vt:lpwstr>
  </property>
</Properties>
</file>