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line="300" w:lineRule="atLeast"/>
        <w:jc w:val="center"/>
        <w:outlineLvl w:val="0"/>
        <w:rPr>
          <w:rFonts w:ascii="宋体" w:hAnsi="宋体" w:eastAsia="宋体" w:cs="宋体"/>
          <w:b/>
          <w:bCs/>
          <w:color w:val="404040"/>
          <w:spacing w:val="10"/>
          <w:kern w:val="36"/>
          <w:sz w:val="32"/>
          <w:szCs w:val="32"/>
        </w:rPr>
      </w:pPr>
      <w:r>
        <w:rPr>
          <w:rFonts w:ascii="宋体" w:hAnsi="宋体" w:eastAsia="宋体" w:cs="宋体"/>
          <w:b/>
          <w:bCs/>
          <w:color w:val="404040"/>
          <w:spacing w:val="10"/>
          <w:kern w:val="36"/>
          <w:sz w:val="32"/>
          <w:szCs w:val="32"/>
        </w:rPr>
        <w:t>生态环境领域基层政务公开标准目录</w:t>
      </w:r>
    </w:p>
    <w:p>
      <w:pPr>
        <w:widowControl/>
        <w:spacing w:after="100" w:line="300" w:lineRule="atLeast"/>
        <w:jc w:val="both"/>
        <w:outlineLvl w:val="0"/>
        <w:rPr>
          <w:rFonts w:hint="default" w:ascii="宋体" w:hAnsi="宋体" w:eastAsia="宋体" w:cs="宋体"/>
          <w:b w:val="0"/>
          <w:bCs w:val="0"/>
          <w:color w:val="404040"/>
          <w:spacing w:val="10"/>
          <w:kern w:val="3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404040"/>
          <w:spacing w:val="10"/>
          <w:kern w:val="36"/>
          <w:sz w:val="24"/>
          <w:szCs w:val="24"/>
          <w:lang w:eastAsia="zh-CN"/>
        </w:rPr>
        <w:t>填报单位：巴彦淖尔市生态环境局临河区分局</w:t>
      </w:r>
      <w:r>
        <w:rPr>
          <w:rFonts w:hint="eastAsia" w:ascii="宋体" w:hAnsi="宋体" w:eastAsia="宋体" w:cs="宋体"/>
          <w:b w:val="0"/>
          <w:bCs w:val="0"/>
          <w:color w:val="404040"/>
          <w:spacing w:val="10"/>
          <w:kern w:val="36"/>
          <w:sz w:val="24"/>
          <w:szCs w:val="24"/>
          <w:lang w:val="en-US" w:eastAsia="zh-CN"/>
        </w:rPr>
        <w:t xml:space="preserve">                      时间：2023年2月27日</w:t>
      </w:r>
    </w:p>
    <w:tbl>
      <w:tblPr>
        <w:tblStyle w:val="2"/>
        <w:tblW w:w="512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"/>
        <w:gridCol w:w="475"/>
        <w:gridCol w:w="1099"/>
        <w:gridCol w:w="3321"/>
        <w:gridCol w:w="4177"/>
        <w:gridCol w:w="1260"/>
        <w:gridCol w:w="919"/>
        <w:gridCol w:w="1134"/>
        <w:gridCol w:w="381"/>
        <w:gridCol w:w="455"/>
        <w:gridCol w:w="358"/>
        <w:gridCol w:w="490"/>
      </w:tblGrid>
      <w:tr>
        <w:tc>
          <w:tcPr>
            <w:tcW w:w="82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序号</w:t>
            </w:r>
          </w:p>
        </w:tc>
        <w:tc>
          <w:tcPr>
            <w:tcW w:w="550" w:type="pct"/>
            <w:gridSpan w:val="2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公开事项</w:t>
            </w:r>
          </w:p>
        </w:tc>
        <w:tc>
          <w:tcPr>
            <w:tcW w:w="1160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公开内容(要素)</w:t>
            </w:r>
          </w:p>
        </w:tc>
        <w:tc>
          <w:tcPr>
            <w:tcW w:w="1459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公开依据</w:t>
            </w:r>
          </w:p>
        </w:tc>
        <w:tc>
          <w:tcPr>
            <w:tcW w:w="440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公开时限</w:t>
            </w:r>
          </w:p>
        </w:tc>
        <w:tc>
          <w:tcPr>
            <w:tcW w:w="321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公开主体</w:t>
            </w:r>
          </w:p>
        </w:tc>
        <w:tc>
          <w:tcPr>
            <w:tcW w:w="396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公开渠道和载体</w:t>
            </w:r>
          </w:p>
        </w:tc>
        <w:tc>
          <w:tcPr>
            <w:tcW w:w="292" w:type="pct"/>
            <w:gridSpan w:val="2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公开对象</w:t>
            </w:r>
          </w:p>
        </w:tc>
        <w:tc>
          <w:tcPr>
            <w:tcW w:w="296" w:type="pct"/>
            <w:gridSpan w:val="2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公开方式</w:t>
            </w:r>
          </w:p>
        </w:tc>
      </w:tr>
      <w:tr>
        <w:tc>
          <w:tcPr>
            <w:tcW w:w="82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一级事项</w:t>
            </w:r>
          </w:p>
        </w:tc>
        <w:tc>
          <w:tcPr>
            <w:tcW w:w="384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二级事项</w:t>
            </w:r>
          </w:p>
        </w:tc>
        <w:tc>
          <w:tcPr>
            <w:tcW w:w="1160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459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440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321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396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全社会</w:t>
            </w:r>
          </w:p>
        </w:tc>
        <w:tc>
          <w:tcPr>
            <w:tcW w:w="15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特定群众</w:t>
            </w:r>
          </w:p>
        </w:tc>
        <w:tc>
          <w:tcPr>
            <w:tcW w:w="125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主动</w:t>
            </w:r>
          </w:p>
        </w:tc>
        <w:tc>
          <w:tcPr>
            <w:tcW w:w="17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依申请公开</w:t>
            </w:r>
          </w:p>
        </w:tc>
      </w:tr>
      <w:tr>
        <w:tc>
          <w:tcPr>
            <w:tcW w:w="8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1</w:t>
            </w:r>
          </w:p>
        </w:tc>
        <w:tc>
          <w:tcPr>
            <w:tcW w:w="16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行政许可</w:t>
            </w:r>
          </w:p>
        </w:tc>
        <w:tc>
          <w:tcPr>
            <w:tcW w:w="384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建设项目环境影响评价文件审批</w:t>
            </w:r>
          </w:p>
        </w:tc>
        <w:tc>
          <w:tcPr>
            <w:tcW w:w="116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受理环节:受理情况公示、报告书(表)全本;拟决定环节:拟审查环评文件基本情况公示;决定环节:环评批复</w:t>
            </w:r>
          </w:p>
        </w:tc>
        <w:tc>
          <w:tcPr>
            <w:tcW w:w="1459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《环境影响评价法》、《海洋环境保护法》、《放射性污染防治法》、《政府信息公开条例》</w:t>
            </w:r>
          </w:p>
        </w:tc>
        <w:tc>
          <w:tcPr>
            <w:tcW w:w="44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32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临河区</w: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生态环境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分局</w:t>
            </w:r>
          </w:p>
        </w:tc>
        <w:tc>
          <w:tcPr>
            <w:tcW w:w="39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■政府网站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■政务服务中心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5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7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</w:tr>
      <w:tr>
        <w:tc>
          <w:tcPr>
            <w:tcW w:w="8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2</w:t>
            </w:r>
          </w:p>
        </w:tc>
        <w:tc>
          <w:tcPr>
            <w:tcW w:w="16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行政许可</w:t>
            </w:r>
          </w:p>
        </w:tc>
        <w:tc>
          <w:tcPr>
            <w:tcW w:w="384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防治污染设施拆除或闲置审批</w:t>
            </w:r>
          </w:p>
        </w:tc>
        <w:tc>
          <w:tcPr>
            <w:tcW w:w="116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企业或单位关闭、闲置、拆除工业固体废物污染环境防治设施、场所的核准结果;企业或单位拆除、闲置环境噪声污染防治设施的审批结果;企业或单位拆除闲置海洋工程环境保护设施的审批结果</w:t>
            </w:r>
          </w:p>
        </w:tc>
        <w:tc>
          <w:tcPr>
            <w:tcW w:w="1459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《固体废物污染环境防治法》、《环境噪声污染防治法》、《海洋环境保护法》、《政府信息公开条例》、《关于全面推进政务公开工作的意见》、《开展基层政务公开标准化规范化试点工作方案》</w:t>
            </w:r>
          </w:p>
        </w:tc>
        <w:tc>
          <w:tcPr>
            <w:tcW w:w="44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32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临河区</w: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生态环境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分局</w:t>
            </w:r>
          </w:p>
        </w:tc>
        <w:tc>
          <w:tcPr>
            <w:tcW w:w="39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■政府网站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■政务服务中心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5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7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</w:tr>
      <w:tr>
        <w:tc>
          <w:tcPr>
            <w:tcW w:w="8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4</w:t>
            </w:r>
          </w:p>
        </w:tc>
        <w:tc>
          <w:tcPr>
            <w:tcW w:w="166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行政处罚行政强制和行政命令</w:t>
            </w:r>
          </w:p>
        </w:tc>
        <w:tc>
          <w:tcPr>
            <w:tcW w:w="384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行政处罚流程</w:t>
            </w:r>
          </w:p>
        </w:tc>
        <w:tc>
          <w:tcPr>
            <w:tcW w:w="116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行政处罚事先告知书;行政处罚听证通知书;处罚执行情况:同意分期(延期)缴纳罚款通知书、督促履行义务催告书、强制执行申请书等</w:t>
            </w:r>
          </w:p>
        </w:tc>
        <w:tc>
          <w:tcPr>
            <w:tcW w:w="1459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核安全法》、《环境影响评价法》、《政府信息公开条例》、《环境行政处罚办法》</w:t>
            </w:r>
          </w:p>
        </w:tc>
        <w:tc>
          <w:tcPr>
            <w:tcW w:w="440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自收到申请之日起20个工作日内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321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临河区</w: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生态环境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分局</w:t>
            </w:r>
          </w:p>
        </w:tc>
        <w:tc>
          <w:tcPr>
            <w:tcW w:w="39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■精准推送</w:t>
            </w:r>
          </w:p>
        </w:tc>
        <w:tc>
          <w:tcPr>
            <w:tcW w:w="133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5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25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</w:tr>
      <w:tr>
        <w:tc>
          <w:tcPr>
            <w:tcW w:w="8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5</w:t>
            </w:r>
          </w:p>
        </w:tc>
        <w:tc>
          <w:tcPr>
            <w:tcW w:w="166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行政处罚决定</w:t>
            </w:r>
          </w:p>
        </w:tc>
        <w:tc>
          <w:tcPr>
            <w:tcW w:w="116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行政处罚决定书(全文公开)</w:t>
            </w:r>
          </w:p>
        </w:tc>
        <w:tc>
          <w:tcPr>
            <w:tcW w:w="1459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440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321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39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■政府网站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■政务服务中心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■便民服务站</w:t>
            </w:r>
          </w:p>
        </w:tc>
        <w:tc>
          <w:tcPr>
            <w:tcW w:w="133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5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7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</w:tr>
      <w:tr>
        <w:tc>
          <w:tcPr>
            <w:tcW w:w="8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6</w:t>
            </w:r>
          </w:p>
        </w:tc>
        <w:tc>
          <w:tcPr>
            <w:tcW w:w="166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行政处罚行政强制和行政命令</w:t>
            </w:r>
          </w:p>
        </w:tc>
        <w:tc>
          <w:tcPr>
            <w:tcW w:w="384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行政强制流程</w:t>
            </w:r>
          </w:p>
        </w:tc>
        <w:tc>
          <w:tcPr>
            <w:tcW w:w="116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查封、扣押清单;查封(扣押)延期通知书;解除查封(扣押)决定书</w:t>
            </w:r>
          </w:p>
        </w:tc>
        <w:tc>
          <w:tcPr>
            <w:tcW w:w="1459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核安全法》、《环境影响评价法》、《政府信息公开条例》、《环境行政处罚办法》</w:t>
            </w:r>
          </w:p>
        </w:tc>
        <w:tc>
          <w:tcPr>
            <w:tcW w:w="44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自收到申请之日起20个工作日内</w:t>
            </w:r>
          </w:p>
        </w:tc>
        <w:tc>
          <w:tcPr>
            <w:tcW w:w="32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临河区</w: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生态环境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分局</w:t>
            </w:r>
          </w:p>
        </w:tc>
        <w:tc>
          <w:tcPr>
            <w:tcW w:w="39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■精准推送</w:t>
            </w:r>
          </w:p>
        </w:tc>
        <w:tc>
          <w:tcPr>
            <w:tcW w:w="133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5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25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</w:tr>
      <w:tr>
        <w:tc>
          <w:tcPr>
            <w:tcW w:w="8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7</w:t>
            </w:r>
          </w:p>
        </w:tc>
        <w:tc>
          <w:tcPr>
            <w:tcW w:w="166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行政强制决定</w:t>
            </w:r>
          </w:p>
        </w:tc>
        <w:tc>
          <w:tcPr>
            <w:tcW w:w="116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查封、扣押决定书(全文公开)</w:t>
            </w:r>
          </w:p>
        </w:tc>
        <w:tc>
          <w:tcPr>
            <w:tcW w:w="1459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44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32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临河区</w: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生态环境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分局</w:t>
            </w:r>
          </w:p>
        </w:tc>
        <w:tc>
          <w:tcPr>
            <w:tcW w:w="396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■政府网站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■政务服务中心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■便民服务站</w:t>
            </w:r>
          </w:p>
        </w:tc>
        <w:tc>
          <w:tcPr>
            <w:tcW w:w="133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5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7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</w:tr>
      <w:tr>
        <w:tc>
          <w:tcPr>
            <w:tcW w:w="8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8</w:t>
            </w:r>
          </w:p>
        </w:tc>
        <w:tc>
          <w:tcPr>
            <w:tcW w:w="166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行政命令</w:t>
            </w:r>
          </w:p>
        </w:tc>
        <w:tc>
          <w:tcPr>
            <w:tcW w:w="116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责令改正违法行为决定书(全文公开)</w:t>
            </w:r>
          </w:p>
        </w:tc>
        <w:tc>
          <w:tcPr>
            <w:tcW w:w="1459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44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32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临河区</w: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生态环境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分局</w:t>
            </w:r>
          </w:p>
        </w:tc>
        <w:tc>
          <w:tcPr>
            <w:tcW w:w="396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5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7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</w:tr>
      <w:tr>
        <w:tc>
          <w:tcPr>
            <w:tcW w:w="8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9</w:t>
            </w:r>
          </w:p>
        </w:tc>
        <w:tc>
          <w:tcPr>
            <w:tcW w:w="16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行政管理</w:t>
            </w:r>
          </w:p>
        </w:tc>
        <w:tc>
          <w:tcPr>
            <w:tcW w:w="384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行政奖励</w:t>
            </w:r>
          </w:p>
        </w:tc>
        <w:tc>
          <w:tcPr>
            <w:tcW w:w="116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奖励办法、奖励公告、奖励决定</w:t>
            </w:r>
          </w:p>
        </w:tc>
        <w:tc>
          <w:tcPr>
            <w:tcW w:w="1459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核安全法》、《环境影响评价法》、《政府信息公开条例》</w:t>
            </w:r>
          </w:p>
        </w:tc>
        <w:tc>
          <w:tcPr>
            <w:tcW w:w="44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32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临河区</w: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生态环境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分局</w:t>
            </w:r>
          </w:p>
        </w:tc>
        <w:tc>
          <w:tcPr>
            <w:tcW w:w="39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■政府网站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■政务服务中心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■便民服务站</w:t>
            </w:r>
          </w:p>
        </w:tc>
        <w:tc>
          <w:tcPr>
            <w:tcW w:w="133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5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7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</w:tr>
      <w:tr>
        <w:trPr>
          <w:trHeight w:val="1540" w:hRule="atLeast"/>
        </w:trPr>
        <w:tc>
          <w:tcPr>
            <w:tcW w:w="8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10</w:t>
            </w:r>
          </w:p>
        </w:tc>
        <w:tc>
          <w:tcPr>
            <w:tcW w:w="16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行政管理</w:t>
            </w:r>
          </w:p>
        </w:tc>
        <w:tc>
          <w:tcPr>
            <w:tcW w:w="384" w:type="pc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行政确认</w:t>
            </w:r>
          </w:p>
        </w:tc>
        <w:tc>
          <w:tcPr>
            <w:tcW w:w="1160" w:type="pc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运行环节:受理、确认、送达、事后监管;责任事项</w:t>
            </w:r>
          </w:p>
        </w:tc>
        <w:tc>
          <w:tcPr>
            <w:tcW w:w="1459" w:type="pc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《政府信息公开条例》、《关于全面推进政务公开工作的意见》</w:t>
            </w:r>
          </w:p>
        </w:tc>
        <w:tc>
          <w:tcPr>
            <w:tcW w:w="440" w:type="pc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321" w:type="pc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临河区</w: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生态环境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分局</w:t>
            </w:r>
          </w:p>
        </w:tc>
        <w:tc>
          <w:tcPr>
            <w:tcW w:w="39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■政府网站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■政务服务中心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■便民服务站</w:t>
            </w:r>
          </w:p>
        </w:tc>
        <w:tc>
          <w:tcPr>
            <w:tcW w:w="133" w:type="pc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58" w:type="pc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71" w:type="pc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</w:tr>
      <w:tr>
        <w:tc>
          <w:tcPr>
            <w:tcW w:w="8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/>
              </w:rPr>
              <w:t>1</w:t>
            </w:r>
          </w:p>
        </w:tc>
        <w:tc>
          <w:tcPr>
            <w:tcW w:w="166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行政管理</w:t>
            </w:r>
          </w:p>
        </w:tc>
        <w:tc>
          <w:tcPr>
            <w:tcW w:w="384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行政给付</w:t>
            </w:r>
          </w:p>
        </w:tc>
        <w:tc>
          <w:tcPr>
            <w:tcW w:w="116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运行环节:受理、审查、决定、给付、事后监管;责任事项</w:t>
            </w:r>
          </w:p>
        </w:tc>
        <w:tc>
          <w:tcPr>
            <w:tcW w:w="1459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《政府信息公开条例》、《关于全面推进政务公开工作的意见》</w:t>
            </w:r>
          </w:p>
        </w:tc>
        <w:tc>
          <w:tcPr>
            <w:tcW w:w="44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32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临河区</w: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生态环境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分局</w:t>
            </w:r>
          </w:p>
        </w:tc>
        <w:tc>
          <w:tcPr>
            <w:tcW w:w="396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■政府网站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■政务服务中心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■便民服务站</w:t>
            </w:r>
          </w:p>
        </w:tc>
        <w:tc>
          <w:tcPr>
            <w:tcW w:w="133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5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7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</w:tr>
      <w:tr>
        <w:tc>
          <w:tcPr>
            <w:tcW w:w="8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/>
              </w:rPr>
              <w:t>2</w:t>
            </w:r>
          </w:p>
        </w:tc>
        <w:tc>
          <w:tcPr>
            <w:tcW w:w="166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行政检查</w:t>
            </w:r>
          </w:p>
        </w:tc>
        <w:tc>
          <w:tcPr>
            <w:tcW w:w="116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运行环节:制定方案、实施检查、事后监管;责任事项</w:t>
            </w:r>
          </w:p>
        </w:tc>
        <w:tc>
          <w:tcPr>
            <w:tcW w:w="1459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44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32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临河区</w: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生态环境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分局</w:t>
            </w:r>
          </w:p>
        </w:tc>
        <w:tc>
          <w:tcPr>
            <w:tcW w:w="396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5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7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</w:tr>
      <w:tr>
        <w:tc>
          <w:tcPr>
            <w:tcW w:w="8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66" w:type="pct"/>
            <w:vMerge w:val="restar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其他行政职责</w:t>
            </w:r>
          </w:p>
        </w:tc>
        <w:tc>
          <w:tcPr>
            <w:tcW w:w="384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重大建设项目环境管理</w:t>
            </w:r>
          </w:p>
        </w:tc>
        <w:tc>
          <w:tcPr>
            <w:tcW w:w="116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重大建设项目生态环境行政许可情况;重大建设项目落实生态环境要求情况;重大建设项目生态环境监督管理情况</w:t>
            </w:r>
          </w:p>
        </w:tc>
        <w:tc>
          <w:tcPr>
            <w:tcW w:w="1459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44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32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临河区</w: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生态环境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分局</w:t>
            </w:r>
          </w:p>
        </w:tc>
        <w:tc>
          <w:tcPr>
            <w:tcW w:w="39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■政府网站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■政务服务中心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■便民服务站</w:t>
            </w:r>
          </w:p>
        </w:tc>
        <w:tc>
          <w:tcPr>
            <w:tcW w:w="133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5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7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</w:tr>
      <w:tr>
        <w:tc>
          <w:tcPr>
            <w:tcW w:w="8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/>
              </w:rPr>
              <w:t>14</w:t>
            </w:r>
          </w:p>
        </w:tc>
        <w:tc>
          <w:tcPr>
            <w:tcW w:w="166" w:type="pct"/>
            <w:vMerge w:val="continue"/>
            <w:tcBorders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企业事业单位突发环境事件应急预案备案</w:t>
            </w:r>
          </w:p>
        </w:tc>
        <w:tc>
          <w:tcPr>
            <w:tcW w:w="116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企业事业单位突发环境事件应急预案备案情况</w:t>
            </w:r>
          </w:p>
        </w:tc>
        <w:tc>
          <w:tcPr>
            <w:tcW w:w="1459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《环境保护法》、《突发事件应对法》、《政府信息公开条例》、《企业事业单位突发环境事件应急预案备案管理办法(试行)》</w:t>
            </w:r>
          </w:p>
        </w:tc>
        <w:tc>
          <w:tcPr>
            <w:tcW w:w="44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32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临河区</w: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生态环境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分局</w:t>
            </w:r>
          </w:p>
        </w:tc>
        <w:tc>
          <w:tcPr>
            <w:tcW w:w="39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■政府网站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■政务服务中心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■便民服务站</w:t>
            </w:r>
          </w:p>
        </w:tc>
        <w:tc>
          <w:tcPr>
            <w:tcW w:w="133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5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7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</w:tr>
      <w:tr>
        <w:tc>
          <w:tcPr>
            <w:tcW w:w="82" w:type="pct"/>
            <w:vMerge w:val="restar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66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公共服务事项</w:t>
            </w:r>
          </w:p>
        </w:tc>
        <w:tc>
          <w:tcPr>
            <w:tcW w:w="384" w:type="pct"/>
            <w:vMerge w:val="restar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生态环境主题活动组织情况</w:t>
            </w:r>
          </w:p>
        </w:tc>
        <w:tc>
          <w:tcPr>
            <w:tcW w:w="1160" w:type="pct"/>
            <w:vMerge w:val="restar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环保公众开放活动通知、活动开展情况;参观环境宣传教育基地活动开展情况;在公共场所开展环境保护宣传教育活动通知、活动开展情况;六五环境日、全国低碳日等主题宣传活动通知、活动开展情况;开展生态、环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保类教育培训活动通知、活动开展情况</w:t>
            </w:r>
          </w:p>
        </w:tc>
        <w:tc>
          <w:tcPr>
            <w:tcW w:w="1459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《环境保护法》、《政府信息公开条例》</w:t>
            </w:r>
          </w:p>
        </w:tc>
        <w:tc>
          <w:tcPr>
            <w:tcW w:w="440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321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临河区</w: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生态环境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分局</w:t>
            </w:r>
          </w:p>
        </w:tc>
        <w:tc>
          <w:tcPr>
            <w:tcW w:w="396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■政府网站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■政务服务中心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■便民服务站</w:t>
            </w:r>
          </w:p>
        </w:tc>
        <w:tc>
          <w:tcPr>
            <w:tcW w:w="133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5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7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</w:tr>
      <w:tr>
        <w:tc>
          <w:tcPr>
            <w:tcW w:w="82" w:type="pct"/>
            <w:vMerge w:val="continue"/>
            <w:tcBorders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66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384" w:type="pct"/>
            <w:vMerge w:val="continue"/>
            <w:tcBorders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160" w:type="pct"/>
            <w:vMerge w:val="continue"/>
            <w:tcBorders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459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440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321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396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5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7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</w:tr>
      <w:tr>
        <w:tc>
          <w:tcPr>
            <w:tcW w:w="8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/>
              </w:rPr>
              <w:t>16</w:t>
            </w:r>
          </w:p>
        </w:tc>
        <w:tc>
          <w:tcPr>
            <w:tcW w:w="166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生态环境污染举报咨询</w:t>
            </w:r>
          </w:p>
        </w:tc>
        <w:tc>
          <w:tcPr>
            <w:tcW w:w="116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生态环境举报、咨询方式(电话、地址等)</w:t>
            </w:r>
          </w:p>
        </w:tc>
        <w:tc>
          <w:tcPr>
            <w:tcW w:w="1459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《环境保护法》、《政府信息公开条例》、《环境信访办法》</w:t>
            </w:r>
          </w:p>
        </w:tc>
        <w:tc>
          <w:tcPr>
            <w:tcW w:w="440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32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临河区</w: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生态环境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分局</w:t>
            </w:r>
          </w:p>
        </w:tc>
        <w:tc>
          <w:tcPr>
            <w:tcW w:w="39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■政府网站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■政务服务中心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■便民服务站</w:t>
            </w:r>
          </w:p>
        </w:tc>
        <w:tc>
          <w:tcPr>
            <w:tcW w:w="133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58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7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</w:tr>
      <w:tr>
        <w:trPr>
          <w:trHeight w:val="936" w:hRule="atLeast"/>
        </w:trPr>
        <w:tc>
          <w:tcPr>
            <w:tcW w:w="82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/>
              </w:rPr>
              <w:t>17</w:t>
            </w:r>
          </w:p>
        </w:tc>
        <w:tc>
          <w:tcPr>
            <w:tcW w:w="166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公共服务事项</w:t>
            </w:r>
          </w:p>
        </w:tc>
        <w:tc>
          <w:tcPr>
            <w:tcW w:w="384" w:type="pc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生态环境举报信访信息发布</w:t>
            </w:r>
          </w:p>
        </w:tc>
        <w:tc>
          <w:tcPr>
            <w:tcW w:w="1160" w:type="pc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公开重点生态环境举报、信访案件及处理情况</w:t>
            </w:r>
          </w:p>
        </w:tc>
        <w:tc>
          <w:tcPr>
            <w:tcW w:w="1459" w:type="pc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《环境保护法》、《政府信息公开条例》</w:t>
            </w:r>
          </w:p>
        </w:tc>
        <w:tc>
          <w:tcPr>
            <w:tcW w:w="440" w:type="pc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自该信息形成或者变更之日起20个工作日内</w:t>
            </w:r>
          </w:p>
        </w:tc>
        <w:tc>
          <w:tcPr>
            <w:tcW w:w="321" w:type="pc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临河区</w: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生态环境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分局</w:t>
            </w:r>
          </w:p>
        </w:tc>
        <w:tc>
          <w:tcPr>
            <w:tcW w:w="396" w:type="pc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■政府网站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■政务服务中心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■便民服务站</w:t>
            </w:r>
          </w:p>
        </w:tc>
        <w:tc>
          <w:tcPr>
            <w:tcW w:w="133" w:type="pc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58" w:type="pc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√</w:t>
            </w:r>
          </w:p>
        </w:tc>
        <w:tc>
          <w:tcPr>
            <w:tcW w:w="171" w:type="pc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</w:tr>
      <w:tr>
        <w:tc>
          <w:tcPr>
            <w:tcW w:w="82" w:type="pct"/>
            <w:vMerge w:val="restar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  <w:lang w:val="en-US" w:eastAsia="zh-CN"/>
              </w:rPr>
              <w:t>18</w:t>
            </w:r>
          </w:p>
        </w:tc>
        <w:tc>
          <w:tcPr>
            <w:tcW w:w="166" w:type="pct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公共服务事项</w:t>
            </w:r>
          </w:p>
        </w:tc>
        <w:tc>
          <w:tcPr>
            <w:tcW w:w="384" w:type="pct"/>
            <w:vMerge w:val="restar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  <w:t>生态环境统计报告</w:t>
            </w:r>
          </w:p>
        </w:tc>
        <w:tc>
          <w:tcPr>
            <w:tcW w:w="1160" w:type="pct"/>
            <w:vMerge w:val="restar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  <w:t>本行政机关的政府信息公开工作年度报告、环境统计年度报告</w:t>
            </w:r>
          </w:p>
        </w:tc>
        <w:tc>
          <w:tcPr>
            <w:tcW w:w="1459" w:type="pct"/>
            <w:vMerge w:val="restar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440" w:type="pct"/>
            <w:vMerge w:val="restar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  <w:t>自该信息形成或者变更之日起20个工作日内;政府信息公开工作年度报告按照《政府信息公开条例》要求的时限公开</w:t>
            </w:r>
          </w:p>
        </w:tc>
        <w:tc>
          <w:tcPr>
            <w:tcW w:w="321" w:type="pct"/>
            <w:vMerge w:val="restar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临河区</w: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t>生态环境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分局</w:t>
            </w:r>
          </w:p>
        </w:tc>
        <w:tc>
          <w:tcPr>
            <w:tcW w:w="396" w:type="pct"/>
            <w:vMerge w:val="restar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  <w:t>■政府网站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  <w:t>■政务服务中心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  <w:t>■便民服务站</w:t>
            </w:r>
          </w:p>
        </w:tc>
        <w:tc>
          <w:tcPr>
            <w:tcW w:w="133" w:type="pct"/>
            <w:vMerge w:val="restar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  <w:t>√</w:t>
            </w:r>
          </w:p>
        </w:tc>
        <w:tc>
          <w:tcPr>
            <w:tcW w:w="158" w:type="pct"/>
            <w:vMerge w:val="restar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125" w:type="pct"/>
            <w:vMerge w:val="restart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  <w:t>√</w:t>
            </w:r>
            <w:r>
              <w:rPr>
                <w:rFonts w:ascii="宋体" w:hAnsi="宋体" w:eastAsia="宋体" w:cs="宋体"/>
                <w:kern w:val="0"/>
                <w:sz w:val="14"/>
                <w:szCs w:val="14"/>
              </w:rPr>
              <w:br w:type="textWrapping"/>
            </w:r>
          </w:p>
        </w:tc>
        <w:tc>
          <w:tcPr>
            <w:tcW w:w="171" w:type="pc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</w:tr>
      <w:tr>
        <w:tc>
          <w:tcPr>
            <w:tcW w:w="82" w:type="pct"/>
            <w:vMerge w:val="continue"/>
            <w:tcBorders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</w:pPr>
          </w:p>
        </w:tc>
        <w:tc>
          <w:tcPr>
            <w:tcW w:w="166" w:type="pct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4"/>
                <w:szCs w:val="14"/>
              </w:rPr>
            </w:pPr>
          </w:p>
        </w:tc>
        <w:tc>
          <w:tcPr>
            <w:tcW w:w="384" w:type="pct"/>
            <w:vMerge w:val="continue"/>
            <w:tcBorders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</w:pPr>
          </w:p>
        </w:tc>
        <w:tc>
          <w:tcPr>
            <w:tcW w:w="1160" w:type="pct"/>
            <w:vMerge w:val="continue"/>
            <w:tcBorders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</w:pPr>
          </w:p>
        </w:tc>
        <w:tc>
          <w:tcPr>
            <w:tcW w:w="1459" w:type="pct"/>
            <w:vMerge w:val="continue"/>
            <w:tcBorders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</w:pPr>
          </w:p>
        </w:tc>
        <w:tc>
          <w:tcPr>
            <w:tcW w:w="440" w:type="pct"/>
            <w:vMerge w:val="continue"/>
            <w:tcBorders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</w:pPr>
          </w:p>
        </w:tc>
        <w:tc>
          <w:tcPr>
            <w:tcW w:w="321" w:type="pct"/>
            <w:vMerge w:val="continue"/>
            <w:tcBorders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</w:pPr>
          </w:p>
        </w:tc>
        <w:tc>
          <w:tcPr>
            <w:tcW w:w="396" w:type="pct"/>
            <w:vMerge w:val="continue"/>
            <w:tcBorders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</w:pPr>
          </w:p>
        </w:tc>
        <w:tc>
          <w:tcPr>
            <w:tcW w:w="133" w:type="pct"/>
            <w:vMerge w:val="continue"/>
            <w:tcBorders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</w:pPr>
          </w:p>
        </w:tc>
        <w:tc>
          <w:tcPr>
            <w:tcW w:w="158" w:type="pct"/>
            <w:vMerge w:val="continue"/>
            <w:tcBorders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</w:pPr>
          </w:p>
        </w:tc>
        <w:tc>
          <w:tcPr>
            <w:tcW w:w="125" w:type="pct"/>
            <w:vMerge w:val="continue"/>
            <w:tcBorders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5"/>
                <w:kern w:val="0"/>
                <w:sz w:val="14"/>
                <w:szCs w:val="14"/>
              </w:rPr>
            </w:pPr>
          </w:p>
        </w:tc>
        <w:tc>
          <w:tcPr>
            <w:tcW w:w="171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NzA0MzdiYzIxYTcyMWU1MmYxNGQ4MjgwYWVhZDUifQ=="/>
  </w:docVars>
  <w:rsids>
    <w:rsidRoot w:val="00000000"/>
    <w:rsid w:val="019B7F86"/>
    <w:rsid w:val="315A6EF4"/>
    <w:rsid w:val="5C22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2621</Words>
  <Characters>2657</Characters>
  <Lines>0</Lines>
  <Paragraphs>0</Paragraphs>
  <TotalTime>3</TotalTime>
  <ScaleCrop>false</ScaleCrop>
  <LinksUpToDate>false</LinksUpToDate>
  <CharactersWithSpaces>2679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2023-02-27T07:05:00Z</dcterms:created>
  <dc:creator>HP</dc:creator>
  <cp:lastModifiedBy>Administrator</cp:lastModifiedBy>
  <dcterms:modified xsi:type="dcterms:W3CDTF">2023-03-09T01:54:24Z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2A6C6F41B02E46E98153DE4C93FC9BBD</vt:lpwstr>
  </property>
</Properties>
</file>