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202</w:t>
      </w: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年内蒙古农产品产地冷藏保鲜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设施建设项目验收表</w:t>
      </w:r>
    </w:p>
    <w:tbl>
      <w:tblPr>
        <w:tblStyle w:val="5"/>
        <w:tblW w:w="48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16"/>
        <w:gridCol w:w="662"/>
        <w:gridCol w:w="654"/>
        <w:gridCol w:w="68"/>
        <w:gridCol w:w="1305"/>
        <w:gridCol w:w="662"/>
        <w:gridCol w:w="804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体名称</w:t>
            </w:r>
          </w:p>
        </w:tc>
        <w:tc>
          <w:tcPr>
            <w:tcW w:w="1313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法人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27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11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开户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13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4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开户行名称</w:t>
            </w:r>
          </w:p>
        </w:tc>
        <w:tc>
          <w:tcPr>
            <w:tcW w:w="827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开户账号</w:t>
            </w:r>
          </w:p>
        </w:tc>
        <w:tc>
          <w:tcPr>
            <w:tcW w:w="1311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建设地点</w:t>
            </w: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9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1311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新建或改扩建</w:t>
            </w:r>
          </w:p>
        </w:tc>
        <w:tc>
          <w:tcPr>
            <w:tcW w:w="914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4" w:type="pct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总投资额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78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4" w:type="pct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申请补贴金额（万元）</w:t>
            </w:r>
          </w:p>
        </w:tc>
        <w:tc>
          <w:tcPr>
            <w:tcW w:w="826" w:type="pct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3" w:type="pct"/>
            <w:vMerge w:val="restar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冷库规格</w:t>
            </w: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长（  ）米×宽（  ）米×高（  ）米</w:t>
            </w:r>
          </w:p>
        </w:tc>
        <w:tc>
          <w:tcPr>
            <w:tcW w:w="884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净库容: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   ）m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53" w:type="pct"/>
            <w:vMerge w:val="continue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长（  ）米×宽（  ）米×高（  ）米</w:t>
            </w:r>
          </w:p>
        </w:tc>
        <w:tc>
          <w:tcPr>
            <w:tcW w:w="884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净库容: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   ）m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3" w:type="pct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长（  ）米×宽（  ）米×高（  ）米</w:t>
            </w:r>
          </w:p>
        </w:tc>
        <w:tc>
          <w:tcPr>
            <w:tcW w:w="884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净库容: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   ）m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53" w:type="pct"/>
            <w:vMerge w:val="continue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长（  ）米×宽（  ）米×高（  ）米</w:t>
            </w:r>
          </w:p>
        </w:tc>
        <w:tc>
          <w:tcPr>
            <w:tcW w:w="884" w:type="pct"/>
            <w:gridSpan w:val="2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净库容: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   ）m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）间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库体结构</w:t>
            </w:r>
          </w:p>
        </w:tc>
        <w:tc>
          <w:tcPr>
            <w:tcW w:w="2535" w:type="pct"/>
            <w:gridSpan w:val="5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土建式 （   ） 组装式（  ）</w:t>
            </w:r>
          </w:p>
        </w:tc>
        <w:tc>
          <w:tcPr>
            <w:tcW w:w="1710" w:type="pct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建设总净库容:（      ）m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173" w:type="pct"/>
            <w:gridSpan w:val="8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验收内容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验收结果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(是否合格)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资质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ind w:firstLine="4" w:firstLineChars="2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主体须为旗县级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以上示范家庭农牧场、农牧民合作社示范社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已登记的农村牧区集体经济组织。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土地证明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材料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主体用地手续完善，产权明晰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立项证明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旗县政府网站公示截图或立项文件等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设备和材料合格证明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购买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制冷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设备和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保温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材料的合格证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质量检测报告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保温门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芯材为聚氨酯保温板，厚度≥100 mm。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4173" w:type="pct"/>
            <w:gridSpan w:val="8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验收内容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验收结果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(是否合格)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库体保温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根据当地气候条件，通过覆土或增加保温材料等方式满足库体保温要求。采用覆土层厚度要达到冻土层厚度的80%；采用聚氨酯喷涂或双面彩钢保温板，厚度≥100 mm，外加保护层。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制冷能力保温效果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机械冷库—高温库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：当环境温度不超过35℃，空库温度从室温降到0℃时间不超过4小时。空库温度由0℃回升至5℃时间不小于20分钟。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预冷库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：当环境温度不超过35℃，空库温度从室温降到0℃时间不超过20分钟，空库温度由0℃回升至5℃时间不小于20分钟。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气调库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：当气调库达到要求的水平后，气密性应达到300帕，设定压力降低一半所需的时间不低于20分钟－30分钟。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视频影像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资料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农产品产地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冷藏保鲜设施建设过程影像记录表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  <w:t>完整、详实。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提供的视频影像资料与现场一致，能够清晰完整反映冷藏保鲜设施建设前、中、后期的情况。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财务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项目支出票据规范、完整，与实际建设内容一致，票据日期为202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度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验收资料</w:t>
            </w:r>
          </w:p>
        </w:tc>
        <w:tc>
          <w:tcPr>
            <w:tcW w:w="3419" w:type="pct"/>
            <w:gridSpan w:val="7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验收材料准备完整齐全，符合要求</w:t>
            </w:r>
          </w:p>
        </w:tc>
        <w:tc>
          <w:tcPr>
            <w:tcW w:w="826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验收意见</w:t>
            </w:r>
          </w:p>
        </w:tc>
        <w:tc>
          <w:tcPr>
            <w:tcW w:w="4246" w:type="pct"/>
            <w:gridSpan w:val="8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300" w:lineRule="exact"/>
              <w:ind w:right="879" w:firstLine="220" w:firstLineChars="100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验收组成员签字：</w:t>
            </w:r>
          </w:p>
          <w:p>
            <w:pPr>
              <w:widowControl/>
              <w:spacing w:line="300" w:lineRule="exact"/>
              <w:ind w:right="87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（或第三方评估机构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签字并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盖章）：</w:t>
            </w:r>
          </w:p>
          <w:p>
            <w:pPr>
              <w:widowControl/>
              <w:spacing w:before="156" w:beforeLines="50" w:line="300" w:lineRule="exact"/>
              <w:ind w:right="66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line="300" w:lineRule="exact"/>
              <w:ind w:right="66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before="0" w:beforeLines="0" w:line="300" w:lineRule="exact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主体</w:t>
            </w:r>
          </w:p>
          <w:p>
            <w:pPr>
              <w:widowControl/>
              <w:spacing w:before="0" w:beforeLines="0" w:line="300" w:lineRule="exact"/>
              <w:ind w:right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签字</w:t>
            </w:r>
          </w:p>
        </w:tc>
        <w:tc>
          <w:tcPr>
            <w:tcW w:w="4246" w:type="pct"/>
            <w:gridSpan w:val="8"/>
            <w:noWrap/>
            <w:vAlign w:val="center"/>
          </w:tcPr>
          <w:p>
            <w:pPr>
              <w:widowControl/>
              <w:spacing w:before="156" w:beforeLines="50" w:line="300" w:lineRule="exact"/>
              <w:ind w:right="66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753" w:type="pct"/>
            <w:noWrap/>
            <w:vAlign w:val="center"/>
          </w:tcPr>
          <w:p>
            <w:pPr>
              <w:widowControl/>
              <w:spacing w:before="156" w:beforeLines="50" w:line="300" w:lineRule="exact"/>
              <w:ind w:right="-65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旗县农牧局意见</w:t>
            </w:r>
          </w:p>
        </w:tc>
        <w:tc>
          <w:tcPr>
            <w:tcW w:w="4246" w:type="pct"/>
            <w:gridSpan w:val="8"/>
            <w:noWrap/>
            <w:vAlign w:val="center"/>
          </w:tcPr>
          <w:p>
            <w:pPr>
              <w:widowControl/>
              <w:spacing w:before="156" w:beforeLines="50" w:line="300" w:lineRule="exact"/>
              <w:ind w:right="66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line="300" w:lineRule="exact"/>
              <w:ind w:right="66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before="156" w:beforeLines="50" w:line="300" w:lineRule="exact"/>
              <w:ind w:right="66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负责人签字：</w:t>
            </w:r>
          </w:p>
          <w:p>
            <w:pPr>
              <w:pStyle w:val="4"/>
              <w:widowControl/>
              <w:shd w:val="clear" w:color="auto" w:fill="FFFFFF"/>
              <w:spacing w:before="0" w:beforeAutospacing="0"/>
              <w:ind w:firstLine="252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</w:rPr>
        <w:t>备注</w:t>
      </w:r>
      <w:r>
        <w:rPr>
          <w:rFonts w:hint="eastAsia"/>
        </w:rPr>
        <w:t>：</w:t>
      </w:r>
      <w:r>
        <w:rPr>
          <w:rFonts w:hint="eastAsia" w:ascii="宋体" w:hAnsi="宋体" w:eastAsia="宋体" w:cs="宋体"/>
        </w:rPr>
        <w:t>1.验收表一式三份，旗县农牧部门和</w:t>
      </w:r>
      <w:r>
        <w:rPr>
          <w:rFonts w:hint="eastAsia" w:ascii="宋体" w:hAnsi="宋体" w:eastAsia="宋体" w:cs="宋体"/>
          <w:lang w:eastAsia="zh-CN"/>
        </w:rPr>
        <w:t>建设</w:t>
      </w:r>
      <w:r>
        <w:rPr>
          <w:rFonts w:hint="eastAsia" w:ascii="宋体" w:hAnsi="宋体" w:eastAsia="宋体" w:cs="宋体"/>
        </w:rPr>
        <w:t>主体各保留一份，另一份交盟市农牧部门。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30" w:firstLineChars="3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2.如采用第三方机构验收，第三方机构验收材料作为验收表附件存档。</w:t>
      </w:r>
    </w:p>
    <w:p>
      <w:pPr>
        <w:pStyle w:val="2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OGJkYmZkZjliNTlmNzIxMjZlYjYwY2YxZjJiYWUifQ=="/>
  </w:docVars>
  <w:rsids>
    <w:rsidRoot w:val="06B74745"/>
    <w:rsid w:val="06B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2022-12-19T09:34:00Z</dcterms:created>
  <dc:creator>Administrator</dc:creator>
  <cp:lastModifiedBy>Administrator</cp:lastModifiedBy>
  <dcterms:modified xsi:type="dcterms:W3CDTF">2022-12-19T09:34:44Z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134DD7802D9B40FE9F89FD0DECFBE641</vt:lpwstr>
  </property>
</Properties>
</file>