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附</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w:t>
      </w:r>
    </w:p>
    <w:p>
      <w:pPr>
        <w:tabs>
          <w:tab w:val="left" w:pos="2856"/>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临河区2021年</w:t>
      </w:r>
      <w:r>
        <w:rPr>
          <w:rFonts w:hint="eastAsia" w:ascii="方正小标宋简体" w:hAnsi="方正小标宋简体" w:eastAsia="方正小标宋简体" w:cs="方正小标宋简体"/>
          <w:sz w:val="44"/>
          <w:szCs w:val="44"/>
          <w:lang w:val="en-US" w:eastAsia="zh-CN"/>
        </w:rPr>
        <w:t>中央财政</w:t>
      </w:r>
      <w:r>
        <w:rPr>
          <w:rFonts w:hint="eastAsia" w:ascii="方正小标宋简体" w:hAnsi="方正小标宋简体" w:eastAsia="方正小标宋简体" w:cs="方正小标宋简体"/>
          <w:sz w:val="44"/>
          <w:szCs w:val="44"/>
        </w:rPr>
        <w:t>支持家庭农牧场</w:t>
      </w:r>
    </w:p>
    <w:p>
      <w:pPr>
        <w:tabs>
          <w:tab w:val="left" w:pos="2856"/>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项目实施方案</w:t>
      </w:r>
    </w:p>
    <w:p>
      <w:pPr>
        <w:tabs>
          <w:tab w:val="left" w:pos="2856"/>
        </w:tabs>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为支持我区家庭农牧场高质量发展，提升粮食等重要农畜产品综合生产能力，按照</w:t>
      </w:r>
      <w:r>
        <w:rPr>
          <w:rFonts w:hint="eastAsia" w:ascii="仿宋_GB2312" w:hAnsi="仿宋_GB2312" w:eastAsia="仿宋_GB2312" w:cs="仿宋_GB2312"/>
          <w:sz w:val="32"/>
          <w:szCs w:val="32"/>
        </w:rPr>
        <w:t>巴彦淖尔市</w:t>
      </w:r>
      <w:r>
        <w:rPr>
          <w:rFonts w:hint="eastAsia" w:ascii="仿宋_GB2312" w:hAnsi="仿宋_GB2312" w:eastAsia="仿宋_GB2312" w:cs="仿宋_GB2312"/>
          <w:sz w:val="32"/>
          <w:szCs w:val="32"/>
          <w:lang w:eastAsia="zh-CN"/>
        </w:rPr>
        <w:t>农牧局</w:t>
      </w:r>
      <w:r>
        <w:rPr>
          <w:rFonts w:hint="eastAsia" w:ascii="仿宋_GB2312" w:hAnsi="仿宋_GB2312" w:eastAsia="仿宋_GB2312" w:cs="仿宋_GB2312"/>
          <w:sz w:val="32"/>
          <w:szCs w:val="32"/>
        </w:rPr>
        <w:t>的文件要求，</w:t>
      </w:r>
      <w:r>
        <w:rPr>
          <w:rFonts w:hint="eastAsia" w:ascii="仿宋_GB2312" w:hAnsi="仿宋_GB2312" w:eastAsia="仿宋_GB2312" w:cs="仿宋_GB2312"/>
          <w:color w:val="000000" w:themeColor="text1"/>
          <w:sz w:val="32"/>
          <w:szCs w:val="32"/>
          <w14:textFill>
            <w14:solidFill>
              <w14:schemeClr w14:val="tx1"/>
            </w14:solidFill>
          </w14:textFill>
        </w:rPr>
        <w:t>制定本方案。</w:t>
      </w:r>
    </w:p>
    <w:p>
      <w:pPr>
        <w:keepNext w:val="0"/>
        <w:keepLines w:val="0"/>
        <w:pageBreakBefore w:val="0"/>
        <w:tabs>
          <w:tab w:val="left" w:pos="2856"/>
        </w:tabs>
        <w:wordWrap/>
        <w:overflowPunct/>
        <w:topLinePunct w:val="0"/>
        <w:bidi w:val="0"/>
        <w:spacing w:line="60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一、</w:t>
      </w:r>
      <w:r>
        <w:rPr>
          <w:rFonts w:hint="eastAsia" w:ascii="黑体" w:hAnsi="黑体" w:eastAsia="黑体"/>
          <w:sz w:val="32"/>
          <w:szCs w:val="32"/>
          <w:lang w:val="en-US" w:eastAsia="zh-CN"/>
        </w:rPr>
        <w:t>总体要求</w:t>
      </w:r>
    </w:p>
    <w:p>
      <w:pPr>
        <w:keepNext w:val="0"/>
        <w:keepLines w:val="0"/>
        <w:pageBreakBefore w:val="0"/>
        <w:tabs>
          <w:tab w:val="left" w:pos="2856"/>
        </w:tabs>
        <w:wordWrap/>
        <w:overflowPunct/>
        <w:topLinePunct w:val="0"/>
        <w:bidi w:val="0"/>
        <w:spacing w:line="600" w:lineRule="exact"/>
        <w:ind w:firstLine="640" w:firstLineChars="200"/>
        <w:rPr>
          <w:rFonts w:ascii="仿宋" w:hAnsi="仿宋" w:eastAsia="仿宋"/>
          <w:sz w:val="32"/>
          <w:szCs w:val="32"/>
        </w:rPr>
      </w:pPr>
      <w:r>
        <w:rPr>
          <w:rFonts w:hint="eastAsia" w:ascii="仿宋_GB2312" w:hAnsi="仿宋" w:eastAsia="仿宋_GB2312" w:cs="宋体"/>
          <w:kern w:val="0"/>
          <w:sz w:val="32"/>
          <w:szCs w:val="32"/>
        </w:rPr>
        <w:t>深入贯彻落实党中央、国务院关于“三农”工作的重大决策部署，以提高农牧业综合生产能力、保障粮食安全和重要农产品有效供给、促进农牧业增效和农牧民增收，推进现代农牧业发展为目标，围绕加快推动新型农牧业经营主体高质量发展，重点支持</w:t>
      </w:r>
      <w:r>
        <w:rPr>
          <w:rFonts w:hint="eastAsia" w:ascii="仿宋_GB2312" w:eastAsia="仿宋_GB2312"/>
          <w:spacing w:val="-6"/>
          <w:sz w:val="32"/>
          <w:szCs w:val="32"/>
        </w:rPr>
        <w:t>以粮食生产为主、经营规模适度、经营效益稳定的各级示范家庭农牧场。通过</w:t>
      </w:r>
      <w:r>
        <w:rPr>
          <w:rFonts w:hint="eastAsia" w:ascii="仿宋_GB2312" w:hAnsi="仿宋" w:eastAsia="仿宋_GB2312" w:cs="宋体"/>
          <w:kern w:val="0"/>
          <w:sz w:val="32"/>
          <w:szCs w:val="32"/>
        </w:rPr>
        <w:t>改善生产经营条件，</w:t>
      </w:r>
      <w:r>
        <w:rPr>
          <w:rFonts w:hint="eastAsia" w:ascii="仿宋_GB2312" w:eastAsia="仿宋_GB2312"/>
          <w:spacing w:val="-6"/>
          <w:sz w:val="32"/>
          <w:szCs w:val="32"/>
        </w:rPr>
        <w:t>加强基础设施建设、</w:t>
      </w:r>
      <w:r>
        <w:rPr>
          <w:rFonts w:hint="eastAsia" w:ascii="仿宋_GB2312" w:hAnsi="仿宋" w:eastAsia="仿宋_GB2312" w:cs="宋体"/>
          <w:kern w:val="0"/>
          <w:sz w:val="32"/>
          <w:szCs w:val="32"/>
        </w:rPr>
        <w:t>规范财务核算，应用先进技术，开展规模化、标准化、集约化生产，</w:t>
      </w:r>
      <w:r>
        <w:rPr>
          <w:rFonts w:hint="eastAsia" w:ascii="仿宋_GB2312" w:eastAsia="仿宋_GB2312"/>
          <w:spacing w:val="-6"/>
          <w:sz w:val="32"/>
          <w:szCs w:val="32"/>
        </w:rPr>
        <w:t>提升家庭农牧场生产经营能力、管理能力，充分发挥示范引领作用，促进小农牧户与现代农牧业发展</w:t>
      </w:r>
      <w:r>
        <w:rPr>
          <w:rFonts w:hint="eastAsia" w:ascii="仿宋_GB2312" w:eastAsia="仿宋_GB2312"/>
          <w:spacing w:val="-6"/>
          <w:sz w:val="32"/>
          <w:szCs w:val="32"/>
          <w:lang w:val="en-US" w:eastAsia="zh-CN"/>
        </w:rPr>
        <w:t xml:space="preserve"> </w:t>
      </w:r>
      <w:r>
        <w:rPr>
          <w:rFonts w:hint="eastAsia" w:ascii="仿宋_GB2312" w:eastAsia="仿宋_GB2312"/>
          <w:spacing w:val="-6"/>
          <w:sz w:val="32"/>
          <w:szCs w:val="32"/>
        </w:rPr>
        <w:t>有机衔接。</w:t>
      </w:r>
    </w:p>
    <w:p>
      <w:pPr>
        <w:keepNext w:val="0"/>
        <w:keepLines w:val="0"/>
        <w:pageBreakBefore w:val="0"/>
        <w:tabs>
          <w:tab w:val="left" w:pos="2856"/>
        </w:tabs>
        <w:wordWrap/>
        <w:overflowPunct/>
        <w:topLinePunct w:val="0"/>
        <w:bidi w:val="0"/>
        <w:spacing w:line="60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二、</w:t>
      </w:r>
      <w:r>
        <w:rPr>
          <w:rFonts w:hint="eastAsia" w:ascii="黑体" w:hAnsi="黑体" w:eastAsia="黑体"/>
          <w:sz w:val="32"/>
          <w:szCs w:val="32"/>
          <w:lang w:val="en-US" w:eastAsia="zh-CN"/>
        </w:rPr>
        <w:t>支持内容</w:t>
      </w:r>
    </w:p>
    <w:p>
      <w:pPr>
        <w:keepNext w:val="0"/>
        <w:keepLines w:val="0"/>
        <w:pageBreakBefore w:val="0"/>
        <w:wordWrap/>
        <w:overflowPunct/>
        <w:topLinePunct w:val="0"/>
        <w:bidi w:val="0"/>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b w:val="0"/>
          <w:bCs/>
          <w:kern w:val="0"/>
          <w:sz w:val="32"/>
          <w:szCs w:val="32"/>
          <w:lang w:val="en-US" w:eastAsia="zh-CN"/>
        </w:rPr>
        <w:t>一</w:t>
      </w:r>
      <w:r>
        <w:rPr>
          <w:rFonts w:hint="eastAsia" w:ascii="仿宋_GB2312" w:hAnsi="仿宋" w:eastAsia="仿宋_GB2312" w:cs="宋体"/>
          <w:b w:val="0"/>
          <w:bCs/>
          <w:kern w:val="0"/>
          <w:sz w:val="32"/>
          <w:szCs w:val="32"/>
        </w:rPr>
        <w:t>是</w:t>
      </w:r>
      <w:r>
        <w:rPr>
          <w:rFonts w:hint="eastAsia" w:ascii="仿宋_GB2312" w:hAnsi="仿宋_GB2312" w:eastAsia="仿宋_GB2312" w:cs="仿宋_GB2312"/>
          <w:sz w:val="32"/>
          <w:szCs w:val="32"/>
        </w:rPr>
        <w:t>支持家庭农牧场建设节水灌溉设施、农畜产品仓储保鲜设施和储草棚、晾台、农机具停放库（棚）等附属设施，购置农牧业生产设备等。</w:t>
      </w:r>
      <w:r>
        <w:rPr>
          <w:rFonts w:hint="eastAsia" w:ascii="仿宋_GB2312" w:hAnsi="仿宋" w:eastAsia="仿宋_GB2312" w:cs="宋体"/>
          <w:kern w:val="0"/>
          <w:sz w:val="32"/>
          <w:szCs w:val="32"/>
        </w:rPr>
        <w:t>改善生产条件,应用先进技术,</w:t>
      </w:r>
      <w:r>
        <w:rPr>
          <w:rFonts w:hint="eastAsia" w:ascii="仿宋_GB2312" w:eastAsia="仿宋_GB2312"/>
          <w:sz w:val="32"/>
          <w:szCs w:val="32"/>
        </w:rPr>
        <w:t xml:space="preserve"> 建立生产销售记录和投入品进销记录等生产经营档案，</w:t>
      </w:r>
      <w:r>
        <w:rPr>
          <w:rFonts w:hint="eastAsia" w:ascii="仿宋_GB2312" w:hAnsi="仿宋" w:eastAsia="仿宋_GB2312" w:cs="宋体"/>
          <w:kern w:val="0"/>
          <w:sz w:val="32"/>
          <w:szCs w:val="32"/>
        </w:rPr>
        <w:t>开展规模化、绿色化、标准化、集约化生产。</w:t>
      </w:r>
      <w:r>
        <w:rPr>
          <w:rFonts w:hint="eastAsia" w:ascii="仿宋_GB2312" w:hAnsi="仿宋" w:eastAsia="仿宋_GB2312" w:cs="宋体"/>
          <w:b w:val="0"/>
          <w:bCs/>
          <w:kern w:val="0"/>
          <w:sz w:val="32"/>
          <w:szCs w:val="32"/>
          <w:lang w:eastAsia="zh-CN"/>
        </w:rPr>
        <w:t>二</w:t>
      </w:r>
      <w:r>
        <w:rPr>
          <w:rFonts w:hint="eastAsia" w:ascii="仿宋_GB2312" w:hAnsi="仿宋" w:eastAsia="仿宋_GB2312" w:cs="宋体"/>
          <w:b w:val="0"/>
          <w:bCs/>
          <w:kern w:val="0"/>
          <w:sz w:val="32"/>
          <w:szCs w:val="32"/>
        </w:rPr>
        <w:t>是</w:t>
      </w:r>
      <w:r>
        <w:rPr>
          <w:rFonts w:hint="eastAsia" w:ascii="仿宋_GB2312" w:hAnsi="仿宋" w:eastAsia="仿宋_GB2312" w:cs="宋体"/>
          <w:kern w:val="0"/>
          <w:sz w:val="32"/>
          <w:szCs w:val="32"/>
        </w:rPr>
        <w:t>建设清选包装、烘干、冷藏等产地初加工设施设备, 减少农畜产品产后损失，改善产品品质，增加产品附加值，提高市场竞争力。</w:t>
      </w:r>
    </w:p>
    <w:p>
      <w:pPr>
        <w:keepNext w:val="0"/>
        <w:keepLines w:val="0"/>
        <w:pageBreakBefore w:val="0"/>
        <w:wordWrap/>
        <w:overflowPunct/>
        <w:topLinePunct w:val="0"/>
        <w:bidi w:val="0"/>
        <w:spacing w:line="600" w:lineRule="exact"/>
        <w:ind w:firstLine="640" w:firstLineChars="200"/>
        <w:rPr>
          <w:rFonts w:hint="eastAsia" w:ascii="仿宋_GB2312" w:eastAsia="仿宋_GB2312"/>
          <w:sz w:val="32"/>
          <w:szCs w:val="32"/>
          <w:lang w:val="en-US" w:eastAsia="zh-CN"/>
        </w:rPr>
      </w:pPr>
      <w:r>
        <w:rPr>
          <w:rFonts w:hint="eastAsia" w:ascii="仿宋_GB2312" w:hAnsi="仿宋" w:eastAsia="仿宋_GB2312"/>
          <w:sz w:val="32"/>
          <w:szCs w:val="32"/>
        </w:rPr>
        <w:t>本次项目实施</w:t>
      </w:r>
      <w:r>
        <w:rPr>
          <w:rFonts w:hint="eastAsia" w:ascii="仿宋_GB2312" w:hAnsi="仿宋" w:eastAsia="仿宋_GB2312"/>
          <w:sz w:val="32"/>
          <w:szCs w:val="32"/>
          <w:lang w:eastAsia="zh-CN"/>
        </w:rPr>
        <w:t>之</w:t>
      </w:r>
      <w:r>
        <w:rPr>
          <w:rFonts w:hint="eastAsia" w:ascii="仿宋_GB2312" w:hAnsi="仿宋" w:eastAsia="仿宋_GB2312"/>
          <w:sz w:val="32"/>
          <w:szCs w:val="32"/>
        </w:rPr>
        <w:t>前建设的设施、购置的设备不予补贴；已享受国家农机购置补贴的，不得用本项目补助资金购置同一农机具。</w:t>
      </w:r>
      <w:r>
        <w:rPr>
          <w:rFonts w:hint="eastAsia" w:ascii="仿宋_GB2312" w:hAnsi="仿宋" w:eastAsia="仿宋_GB2312"/>
          <w:sz w:val="32"/>
          <w:szCs w:val="32"/>
          <w:lang w:eastAsia="zh-CN"/>
        </w:rPr>
        <w:t>项目资金不得用于购买生资、农产品加工原料，不得用于支付农业生产托管服务费。</w:t>
      </w:r>
    </w:p>
    <w:p>
      <w:pPr>
        <w:keepNext w:val="0"/>
        <w:keepLines w:val="0"/>
        <w:pageBreakBefore w:val="0"/>
        <w:tabs>
          <w:tab w:val="left" w:pos="2856"/>
        </w:tabs>
        <w:wordWrap/>
        <w:overflowPunct/>
        <w:topLinePunct w:val="0"/>
        <w:bidi w:val="0"/>
        <w:spacing w:line="60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三、支持</w:t>
      </w:r>
      <w:r>
        <w:rPr>
          <w:rFonts w:hint="eastAsia" w:ascii="黑体" w:hAnsi="黑体" w:eastAsia="黑体"/>
          <w:sz w:val="32"/>
          <w:szCs w:val="32"/>
          <w:lang w:val="en-US" w:eastAsia="zh-CN"/>
        </w:rPr>
        <w:t>对象</w:t>
      </w:r>
    </w:p>
    <w:p>
      <w:pPr>
        <w:keepNext w:val="0"/>
        <w:keepLines w:val="0"/>
        <w:pageBreakBefore w:val="0"/>
        <w:wordWrap/>
        <w:overflowPunct/>
        <w:topLinePunct w:val="0"/>
        <w:bidi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纳入农业农村部“新农直报”系统和全国家庭农场名录系统管理</w:t>
      </w:r>
      <w:r>
        <w:rPr>
          <w:rFonts w:hint="eastAsia" w:ascii="仿宋_GB2312" w:hAnsi="仿宋_GB2312" w:eastAsia="仿宋_GB2312" w:cs="仿宋_GB2312"/>
          <w:sz w:val="32"/>
          <w:szCs w:val="32"/>
          <w:lang w:val="en-US" w:eastAsia="zh-CN"/>
        </w:rPr>
        <w:t>的家庭农牧场，</w:t>
      </w:r>
      <w:r>
        <w:rPr>
          <w:rFonts w:hint="eastAsia" w:ascii="仿宋_GB2312" w:hAnsi="仿宋_GB2312" w:eastAsia="仿宋_GB2312" w:cs="仿宋_GB2312"/>
          <w:sz w:val="32"/>
          <w:szCs w:val="32"/>
        </w:rPr>
        <w:t>重点支持市级以上示范家庭农牧场。2017年-20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年已享受项目补助的家庭农牧场，不再享受同类项目补助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从事粮食生产的家庭农牧场可适当放宽</w:t>
      </w:r>
      <w:r>
        <w:rPr>
          <w:rFonts w:hint="eastAsia" w:ascii="仿宋_GB2312" w:hAnsi="仿宋_GB2312" w:eastAsia="仿宋_GB2312" w:cs="仿宋_GB2312"/>
          <w:color w:val="000000"/>
          <w:kern w:val="0"/>
          <w:sz w:val="32"/>
          <w:szCs w:val="32"/>
        </w:rPr>
        <w:t>。</w:t>
      </w:r>
    </w:p>
    <w:p>
      <w:pPr>
        <w:keepNext w:val="0"/>
        <w:keepLines w:val="0"/>
        <w:pageBreakBefore w:val="0"/>
        <w:wordWrap/>
        <w:overflowPunct/>
        <w:topLinePunct w:val="0"/>
        <w:bidi w:val="0"/>
        <w:spacing w:line="600" w:lineRule="exact"/>
        <w:ind w:firstLine="640" w:firstLineChars="200"/>
        <w:rPr>
          <w:rFonts w:ascii="黑体" w:hAnsi="黑体" w:eastAsia="黑体" w:cs="宋体"/>
          <w:kern w:val="0"/>
          <w:sz w:val="32"/>
          <w:szCs w:val="32"/>
        </w:rPr>
      </w:pPr>
      <w:r>
        <w:rPr>
          <w:rFonts w:hint="eastAsia" w:ascii="黑体" w:hAnsi="黑体" w:eastAsia="黑体"/>
          <w:sz w:val="32"/>
          <w:szCs w:val="32"/>
        </w:rPr>
        <w:t>四、</w:t>
      </w:r>
      <w:r>
        <w:rPr>
          <w:rFonts w:hint="eastAsia" w:ascii="黑体" w:hAnsi="黑体" w:eastAsia="黑体" w:cs="宋体"/>
          <w:kern w:val="0"/>
          <w:sz w:val="32"/>
          <w:szCs w:val="32"/>
        </w:rPr>
        <w:t>补助方式和标准</w:t>
      </w:r>
    </w:p>
    <w:p>
      <w:pPr>
        <w:keepNext w:val="0"/>
        <w:keepLines w:val="0"/>
        <w:pageBreakBefore w:val="0"/>
        <w:tabs>
          <w:tab w:val="left" w:pos="2856"/>
        </w:tabs>
        <w:wordWrap/>
        <w:overflowPunct/>
        <w:topLinePunct w:val="0"/>
        <w:bidi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资金补助采取“先建设后补助”的方式，即家庭农牧场实施并完成所申报项目的建设内容后，经区农牧</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检查验收合格的，凭项目建设中产生的发票以及支出明细决算等</w:t>
      </w:r>
      <w:r>
        <w:rPr>
          <w:rFonts w:hint="eastAsia" w:ascii="仿宋_GB2312" w:hAnsi="仿宋_GB2312" w:eastAsia="仿宋_GB2312" w:cs="仿宋_GB2312"/>
          <w:sz w:val="32"/>
          <w:szCs w:val="32"/>
          <w:lang w:val="en-US" w:eastAsia="zh-CN"/>
        </w:rPr>
        <w:t>原始凭证</w:t>
      </w:r>
      <w:r>
        <w:rPr>
          <w:rFonts w:hint="eastAsia" w:ascii="仿宋_GB2312" w:hAnsi="仿宋_GB2312" w:eastAsia="仿宋_GB2312" w:cs="仿宋_GB2312"/>
          <w:sz w:val="32"/>
          <w:szCs w:val="32"/>
        </w:rPr>
        <w:t>确定补助金额，</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通过“一卡通”</w:t>
      </w:r>
      <w:r>
        <w:rPr>
          <w:rFonts w:hint="eastAsia" w:ascii="仿宋_GB2312" w:hAnsi="仿宋_GB2312" w:eastAsia="仿宋_GB2312" w:cs="仿宋_GB2312"/>
          <w:sz w:val="32"/>
          <w:szCs w:val="32"/>
          <w:lang w:val="en-US" w:eastAsia="zh-CN"/>
        </w:rPr>
        <w:t>拨</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家庭农牧场</w:t>
      </w:r>
      <w:r>
        <w:rPr>
          <w:rFonts w:hint="eastAsia" w:ascii="仿宋_GB2312" w:hAnsi="仿宋_GB2312" w:eastAsia="仿宋_GB2312" w:cs="仿宋_GB2312"/>
          <w:sz w:val="32"/>
          <w:szCs w:val="32"/>
        </w:rPr>
        <w:t>。</w:t>
      </w:r>
      <w:r>
        <w:rPr>
          <w:rFonts w:hint="eastAsia" w:ascii="仿宋_GB2312" w:eastAsia="仿宋_GB2312"/>
          <w:sz w:val="32"/>
          <w:szCs w:val="32"/>
        </w:rPr>
        <w:t>每个家庭农牧场补助资金不超过10万元。</w:t>
      </w:r>
    </w:p>
    <w:p>
      <w:pPr>
        <w:keepNext w:val="0"/>
        <w:keepLines w:val="0"/>
        <w:pageBreakBefore w:val="0"/>
        <w:tabs>
          <w:tab w:val="left" w:pos="2856"/>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补助资金主要用于家庭农牧场基础设施建设支出项目，包括材料费、设备安装费、施工机械使用费等相关支出。</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五、组织实施</w:t>
      </w:r>
    </w:p>
    <w:p>
      <w:pPr>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（一）推荐遴选。</w:t>
      </w:r>
      <w:r>
        <w:rPr>
          <w:rFonts w:hint="eastAsia" w:ascii="仿宋_GB2312" w:hAnsi="仿宋_GB2312" w:eastAsia="仿宋_GB2312" w:cs="仿宋_GB2312"/>
          <w:sz w:val="32"/>
          <w:szCs w:val="32"/>
          <w:lang w:val="en-US" w:eastAsia="zh-CN"/>
        </w:rPr>
        <w:t>临河区制定实施方案向社会公布，</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符合条件的</w:t>
      </w:r>
      <w:r>
        <w:rPr>
          <w:rFonts w:hint="eastAsia" w:ascii="仿宋_GB2312" w:hAnsi="仿宋_GB2312" w:eastAsia="仿宋_GB2312" w:cs="仿宋_GB2312"/>
          <w:sz w:val="32"/>
          <w:szCs w:val="32"/>
          <w:lang w:eastAsia="zh-CN"/>
        </w:rPr>
        <w:t>家庭农场进行申报，</w:t>
      </w:r>
      <w:r>
        <w:rPr>
          <w:rFonts w:hint="eastAsia" w:ascii="仿宋_GB2312" w:hAnsi="仿宋_GB2312" w:eastAsia="仿宋_GB2312" w:cs="仿宋_GB2312"/>
          <w:sz w:val="32"/>
          <w:szCs w:val="32"/>
        </w:rPr>
        <w:t>乡镇、农场对申报项目的</w:t>
      </w:r>
      <w:r>
        <w:rPr>
          <w:rFonts w:hint="eastAsia" w:ascii="仿宋_GB2312" w:hAnsi="仿宋_GB2312" w:eastAsia="仿宋_GB2312" w:cs="仿宋_GB2312"/>
          <w:sz w:val="32"/>
          <w:szCs w:val="32"/>
          <w:lang w:eastAsia="zh-CN"/>
        </w:rPr>
        <w:t>家庭农场审查</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lang w:eastAsia="zh-CN"/>
        </w:rPr>
        <w:t>到区农牧局。</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（二）公开公示。</w:t>
      </w:r>
      <w:r>
        <w:rPr>
          <w:rFonts w:hint="eastAsia" w:ascii="仿宋_GB2312" w:hAnsi="仿宋_GB2312" w:eastAsia="仿宋_GB2312" w:cs="仿宋_GB2312"/>
          <w:sz w:val="32"/>
          <w:szCs w:val="32"/>
        </w:rPr>
        <w:t>区农牧局组织专家</w:t>
      </w:r>
      <w:r>
        <w:rPr>
          <w:rFonts w:hint="eastAsia" w:ascii="仿宋_GB2312" w:hAnsi="仿宋_GB2312" w:eastAsia="仿宋_GB2312" w:cs="仿宋_GB2312"/>
          <w:sz w:val="32"/>
          <w:szCs w:val="32"/>
          <w:lang w:eastAsia="zh-CN"/>
        </w:rPr>
        <w:t>对申报的家庭农场</w:t>
      </w:r>
      <w:r>
        <w:rPr>
          <w:rFonts w:hint="eastAsia" w:ascii="仿宋_GB2312" w:hAnsi="仿宋_GB2312" w:eastAsia="仿宋_GB2312" w:cs="仿宋_GB2312"/>
          <w:sz w:val="32"/>
          <w:szCs w:val="32"/>
        </w:rPr>
        <w:t>进行实地考察评审，</w:t>
      </w:r>
      <w:r>
        <w:rPr>
          <w:rFonts w:hint="eastAsia" w:ascii="仿宋_GB2312" w:hAnsi="仿宋_GB2312" w:eastAsia="仿宋_GB2312" w:cs="仿宋_GB2312"/>
          <w:sz w:val="32"/>
          <w:szCs w:val="32"/>
          <w:lang w:eastAsia="zh-CN"/>
        </w:rPr>
        <w:t>考评结果按照</w:t>
      </w:r>
      <w:r>
        <w:rPr>
          <w:rFonts w:hint="eastAsia" w:ascii="仿宋_GB2312" w:hAnsi="仿宋_GB2312" w:eastAsia="仿宋_GB2312" w:cs="仿宋_GB2312"/>
          <w:sz w:val="32"/>
          <w:szCs w:val="32"/>
          <w:lang w:val="en-US" w:eastAsia="zh-CN"/>
        </w:rPr>
        <w:t>1:1.2比例</w:t>
      </w:r>
      <w:r>
        <w:rPr>
          <w:rFonts w:hint="eastAsia" w:ascii="仿宋_GB2312" w:hAnsi="仿宋_GB2312" w:eastAsia="仿宋_GB2312" w:cs="仿宋_GB2312"/>
          <w:sz w:val="32"/>
          <w:szCs w:val="32"/>
        </w:rPr>
        <w:t>通过网络、电视、报刊等媒体统一向社会公示，公示时间不少于7个工作日，公示结果上报市农牧局批复。</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rPr>
        <w:t>项目组织指导</w:t>
      </w:r>
      <w:r>
        <w:rPr>
          <w:rFonts w:hint="eastAsia" w:ascii="楷体_GB2312" w:hAnsi="楷体_GB2312" w:eastAsia="楷体_GB2312" w:cs="楷体_GB2312"/>
          <w:b/>
          <w:sz w:val="32"/>
          <w:szCs w:val="32"/>
          <w:lang w:eastAsia="zh-CN"/>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农牧局指导</w:t>
      </w:r>
      <w:r>
        <w:rPr>
          <w:rFonts w:hint="eastAsia" w:ascii="仿宋_GB2312" w:hAnsi="仿宋_GB2312" w:eastAsia="仿宋_GB2312" w:cs="仿宋_GB2312"/>
          <w:sz w:val="32"/>
          <w:szCs w:val="32"/>
          <w:lang w:val="en-US" w:eastAsia="zh-CN"/>
        </w:rPr>
        <w:t>市农牧局批复的</w:t>
      </w:r>
      <w:r>
        <w:rPr>
          <w:rFonts w:hint="eastAsia" w:ascii="仿宋_GB2312" w:hAnsi="仿宋_GB2312" w:eastAsia="仿宋_GB2312" w:cs="仿宋_GB2312"/>
          <w:b/>
          <w:bCs/>
          <w:sz w:val="32"/>
          <w:szCs w:val="32"/>
          <w:lang w:val="en-US" w:eastAsia="zh-CN"/>
        </w:rPr>
        <w:t>6个</w:t>
      </w:r>
      <w:r>
        <w:rPr>
          <w:rFonts w:hint="eastAsia" w:ascii="仿宋_GB2312" w:hAnsi="仿宋_GB2312" w:eastAsia="仿宋_GB2312" w:cs="仿宋_GB2312"/>
          <w:sz w:val="32"/>
          <w:szCs w:val="32"/>
        </w:rPr>
        <w:t>承担项目的</w:t>
      </w:r>
      <w:r>
        <w:rPr>
          <w:rFonts w:hint="eastAsia" w:ascii="仿宋_GB2312" w:hAnsi="仿宋_GB2312" w:eastAsia="仿宋_GB2312" w:cs="仿宋_GB2312"/>
          <w:sz w:val="32"/>
          <w:szCs w:val="32"/>
          <w:lang w:val="en-US" w:eastAsia="zh-CN"/>
        </w:rPr>
        <w:t>家庭农牧场</w:t>
      </w:r>
      <w:r>
        <w:rPr>
          <w:rFonts w:hint="eastAsia" w:ascii="仿宋_GB2312" w:hAnsi="仿宋_GB2312" w:eastAsia="仿宋_GB2312" w:cs="仿宋_GB2312"/>
          <w:sz w:val="32"/>
          <w:szCs w:val="32"/>
        </w:rPr>
        <w:t>细化和完善项目实施内容，定期对项目实施情况进行跟踪检查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项目完成后</w:t>
      </w:r>
      <w:r>
        <w:rPr>
          <w:rFonts w:hint="eastAsia" w:ascii="仿宋_GB2312" w:hAnsi="仿宋_GB2312" w:eastAsia="仿宋_GB2312" w:cs="仿宋_GB2312"/>
          <w:sz w:val="32"/>
          <w:szCs w:val="32"/>
          <w:lang w:val="en-US" w:eastAsia="zh-CN"/>
        </w:rPr>
        <w:t>由农牧、财政部门</w:t>
      </w:r>
      <w:r>
        <w:rPr>
          <w:rFonts w:hint="eastAsia" w:ascii="仿宋_GB2312" w:hAnsi="仿宋_GB2312" w:eastAsia="仿宋_GB2312" w:cs="仿宋_GB2312"/>
          <w:sz w:val="32"/>
          <w:szCs w:val="32"/>
        </w:rPr>
        <w:t>对项目主体进行验收，验收合格后，及时拨付资金，并对项目实施整体情况开展绩效评价和工作总结。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家庭农牧场负责人和合作社法人为同一人，只扶持一个主体。</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六、工作要求</w:t>
      </w:r>
    </w:p>
    <w:p>
      <w:pPr>
        <w:spacing w:line="600" w:lineRule="exact"/>
        <w:ind w:firstLine="321" w:firstLineChars="100"/>
        <w:jc w:val="left"/>
        <w:rPr>
          <w:rFonts w:ascii="方正小标宋简体" w:eastAsia="方正小标宋简体"/>
          <w:sz w:val="36"/>
          <w:szCs w:val="36"/>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成立临河区202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年支持</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项目工作领导小组，建立相关工作机制，制定项目实施方案，明确工作目标任务、时间安排和工作措施，并督促抓好项目落实</w:t>
      </w:r>
      <w:r>
        <w:rPr>
          <w:rFonts w:hint="eastAsia" w:ascii="仿宋_GB2312" w:hAnsi="仿宋_GB2312" w:eastAsia="仿宋_GB2312" w:cs="仿宋_GB2312"/>
          <w:sz w:val="32"/>
          <w:szCs w:val="32"/>
          <w:lang w:eastAsia="zh-CN"/>
        </w:rPr>
        <w:t>。</w:t>
      </w:r>
    </w:p>
    <w:p>
      <w:pPr>
        <w:spacing w:line="600" w:lineRule="exact"/>
        <w:ind w:firstLine="630"/>
        <w:rPr>
          <w:rFonts w:hint="eastAsia" w:ascii="仿宋" w:hAnsi="仿宋" w:eastAsia="仿宋"/>
          <w:sz w:val="32"/>
          <w:szCs w:val="32"/>
          <w:lang w:eastAsia="zh-CN"/>
        </w:rPr>
      </w:pPr>
      <w:r>
        <w:rPr>
          <w:rFonts w:hint="eastAsia" w:ascii="仿宋" w:hAnsi="仿宋" w:eastAsia="仿宋"/>
          <w:sz w:val="32"/>
          <w:szCs w:val="32"/>
          <w:lang w:eastAsia="zh-CN"/>
        </w:rPr>
        <w:t>组</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长</w:t>
      </w:r>
      <w:r>
        <w:rPr>
          <w:rFonts w:hint="eastAsia" w:ascii="仿宋" w:hAnsi="仿宋" w:eastAsia="仿宋"/>
          <w:sz w:val="32"/>
          <w:szCs w:val="32"/>
        </w:rPr>
        <w:t>：</w:t>
      </w:r>
      <w:r>
        <w:rPr>
          <w:rFonts w:hint="eastAsia" w:ascii="仿宋" w:hAnsi="仿宋" w:eastAsia="仿宋"/>
          <w:sz w:val="32"/>
          <w:szCs w:val="32"/>
          <w:lang w:eastAsia="zh-CN"/>
        </w:rPr>
        <w:t>李</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泉</w:t>
      </w:r>
      <w:r>
        <w:rPr>
          <w:rFonts w:hint="eastAsia" w:ascii="仿宋" w:hAnsi="仿宋" w:eastAsia="仿宋"/>
          <w:sz w:val="32"/>
          <w:szCs w:val="32"/>
        </w:rPr>
        <w:t xml:space="preserve">    </w:t>
      </w:r>
      <w:r>
        <w:rPr>
          <w:rFonts w:hint="eastAsia" w:ascii="仿宋" w:hAnsi="仿宋" w:eastAsia="仿宋"/>
          <w:sz w:val="32"/>
          <w:szCs w:val="32"/>
          <w:lang w:eastAsia="zh-CN"/>
        </w:rPr>
        <w:t>区农牧局局长</w:t>
      </w:r>
    </w:p>
    <w:p>
      <w:pPr>
        <w:spacing w:line="600" w:lineRule="exact"/>
        <w:ind w:firstLine="630"/>
        <w:rPr>
          <w:rFonts w:hint="default" w:ascii="仿宋" w:hAnsi="仿宋" w:eastAsia="仿宋"/>
          <w:sz w:val="32"/>
          <w:szCs w:val="32"/>
          <w:lang w:val="en-US" w:eastAsia="zh-CN"/>
        </w:rPr>
      </w:pPr>
      <w:r>
        <w:rPr>
          <w:rFonts w:hint="eastAsia" w:ascii="仿宋" w:hAnsi="仿宋" w:eastAsia="仿宋"/>
          <w:sz w:val="32"/>
          <w:szCs w:val="32"/>
          <w:lang w:val="en-US" w:eastAsia="zh-CN"/>
        </w:rPr>
        <w:t>副组长：霍  青    区财政局副局长</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副组长：苗三明    区农牧局副局长</w:t>
      </w:r>
    </w:p>
    <w:p>
      <w:pPr>
        <w:spacing w:line="600" w:lineRule="exact"/>
        <w:ind w:firstLine="630"/>
        <w:rPr>
          <w:rFonts w:hint="default" w:ascii="仿宋" w:hAnsi="仿宋" w:eastAsia="仿宋"/>
          <w:sz w:val="32"/>
          <w:szCs w:val="32"/>
          <w:lang w:val="en-US" w:eastAsia="zh-CN"/>
        </w:rPr>
      </w:pPr>
      <w:r>
        <w:rPr>
          <w:rFonts w:hint="eastAsia" w:ascii="仿宋" w:hAnsi="仿宋" w:eastAsia="仿宋"/>
          <w:sz w:val="32"/>
          <w:szCs w:val="32"/>
          <w:lang w:eastAsia="zh-CN"/>
        </w:rPr>
        <w:t>成</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员：任志江</w:t>
      </w:r>
      <w:r>
        <w:rPr>
          <w:rFonts w:hint="eastAsia" w:ascii="仿宋" w:hAnsi="仿宋" w:eastAsia="仿宋"/>
          <w:sz w:val="32"/>
          <w:szCs w:val="32"/>
          <w:lang w:val="en-US" w:eastAsia="zh-CN"/>
        </w:rPr>
        <w:t xml:space="preserve">    区农村经营服务中心主任</w:t>
      </w:r>
    </w:p>
    <w:p>
      <w:pPr>
        <w:spacing w:line="600" w:lineRule="exact"/>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陆惠平    区财政局农财股股长</w:t>
      </w:r>
    </w:p>
    <w:p>
      <w:pPr>
        <w:spacing w:line="600" w:lineRule="exact"/>
        <w:ind w:firstLine="1920" w:firstLineChars="6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刘海平    区农牧局合作经济指导股股长 </w:t>
      </w:r>
    </w:p>
    <w:p>
      <w:pPr>
        <w:spacing w:line="600" w:lineRule="exact"/>
        <w:ind w:firstLine="63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闫广通    区农牧局财务股股长</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lang w:val="en-US" w:eastAsia="zh-CN"/>
        </w:rPr>
        <w:t>刘文广    区农村经营服务中心主任</w:t>
      </w:r>
      <w:r>
        <w:rPr>
          <w:rFonts w:hint="eastAsia" w:ascii="仿宋" w:hAnsi="仿宋" w:eastAsia="仿宋"/>
          <w:sz w:val="32"/>
          <w:szCs w:val="32"/>
        </w:rPr>
        <w:t xml:space="preserve">   </w:t>
      </w:r>
    </w:p>
    <w:p>
      <w:pPr>
        <w:spacing w:line="600" w:lineRule="exact"/>
        <w:ind w:left="4475" w:leftChars="912" w:hanging="2560" w:hangingChars="8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云 杰    区农村经营服务中心合作经济指导</w:t>
      </w:r>
    </w:p>
    <w:p>
      <w:pPr>
        <w:spacing w:line="600" w:lineRule="exact"/>
        <w:ind w:firstLine="3520" w:firstLineChars="1100"/>
        <w:jc w:val="both"/>
        <w:rPr>
          <w:rFonts w:ascii="仿宋" w:hAnsi="仿宋" w:eastAsia="仿宋"/>
          <w:sz w:val="30"/>
          <w:szCs w:val="30"/>
        </w:rPr>
      </w:pPr>
      <w:r>
        <w:rPr>
          <w:rFonts w:hint="eastAsia" w:ascii="仿宋" w:hAnsi="仿宋" w:eastAsia="仿宋"/>
          <w:sz w:val="32"/>
          <w:szCs w:val="32"/>
          <w:lang w:val="en-US" w:eastAsia="zh-CN"/>
        </w:rPr>
        <w:t>股股长</w:t>
      </w:r>
      <w:r>
        <w:rPr>
          <w:rFonts w:hint="eastAsia" w:ascii="仿宋" w:hAnsi="仿宋" w:eastAsia="仿宋"/>
          <w:sz w:val="32"/>
          <w:szCs w:val="32"/>
        </w:rPr>
        <w:t xml:space="preserve">   </w:t>
      </w:r>
    </w:p>
    <w:p>
      <w:pPr>
        <w:spacing w:line="600" w:lineRule="exact"/>
        <w:ind w:firstLine="630"/>
        <w:rPr>
          <w:rFonts w:ascii="仿宋" w:hAnsi="仿宋" w:eastAsia="仿宋"/>
          <w:sz w:val="32"/>
          <w:szCs w:val="32"/>
        </w:rPr>
      </w:pPr>
      <w:r>
        <w:rPr>
          <w:rFonts w:hint="eastAsia" w:ascii="仿宋" w:hAnsi="仿宋" w:eastAsia="仿宋"/>
          <w:sz w:val="32"/>
          <w:szCs w:val="32"/>
        </w:rPr>
        <w:t>领导小组办公室设在</w:t>
      </w:r>
      <w:r>
        <w:rPr>
          <w:rFonts w:hint="eastAsia" w:ascii="仿宋" w:hAnsi="仿宋" w:eastAsia="仿宋"/>
          <w:sz w:val="32"/>
          <w:szCs w:val="32"/>
          <w:lang w:eastAsia="zh-CN"/>
        </w:rPr>
        <w:t>临河区</w:t>
      </w:r>
      <w:r>
        <w:rPr>
          <w:rFonts w:hint="eastAsia" w:ascii="仿宋" w:hAnsi="仿宋" w:eastAsia="仿宋"/>
          <w:sz w:val="32"/>
          <w:szCs w:val="32"/>
        </w:rPr>
        <w:t>农村经营服务中心，</w:t>
      </w:r>
      <w:r>
        <w:rPr>
          <w:rFonts w:hint="eastAsia" w:ascii="仿宋" w:hAnsi="仿宋" w:eastAsia="仿宋"/>
          <w:sz w:val="32"/>
          <w:szCs w:val="32"/>
          <w:lang w:eastAsia="zh-CN"/>
        </w:rPr>
        <w:t>办公室</w:t>
      </w:r>
      <w:r>
        <w:rPr>
          <w:rFonts w:hint="eastAsia" w:ascii="仿宋" w:hAnsi="仿宋" w:eastAsia="仿宋"/>
          <w:sz w:val="32"/>
          <w:szCs w:val="32"/>
        </w:rPr>
        <w:t>主任由任志江兼任。领导小组办公室具体负责项目的日常管理，组织实施，监督检查，绩效评价和工作总结等工作。</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（二）加强督促指导。</w:t>
      </w:r>
      <w:r>
        <w:rPr>
          <w:rFonts w:hint="eastAsia" w:ascii="仿宋_GB2312" w:hAnsi="仿宋_GB2312" w:eastAsia="仿宋_GB2312" w:cs="仿宋_GB2312"/>
          <w:sz w:val="32"/>
          <w:szCs w:val="32"/>
        </w:rPr>
        <w:t>在项目实施过程中，</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牧局将加强监督指导力度，确保项目实施不走偏。强化项目落实，确保具体工作有人抓、有人管，并通过新型农业经营主体信息直报系统及时报送相关补贴发放情况。享受项目扶持的家庭农牧场要纳入新农直报系统和全国家庭农牧场名录系统管理。</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（三）规范资金管理。</w:t>
      </w:r>
      <w:r>
        <w:rPr>
          <w:rFonts w:hint="eastAsia" w:ascii="仿宋_GB2312" w:hAnsi="仿宋_GB2312" w:eastAsia="仿宋_GB2312" w:cs="仿宋_GB2312"/>
          <w:sz w:val="32"/>
          <w:szCs w:val="32"/>
        </w:rPr>
        <w:t>加强对项目承担主体的跟踪指导，督促检查项目任务完成情况，为财政部门按规定标准分配、审核拨付资金提供依据。项目完成并验收合格后，与财政部门及时沟通、及时拨付资金。切实加强对项目资金使用情况的监督管理，发现问题及时纠正。项目资金不得用于兴建楼堂馆所、弥补预算支出缺口等与农牧业生产发展无关的支出。</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（四）开展绩效评估。</w:t>
      </w:r>
      <w:r>
        <w:rPr>
          <w:rFonts w:hint="eastAsia" w:ascii="仿宋_GB2312" w:hAnsi="仿宋_GB2312" w:eastAsia="仿宋_GB2312" w:cs="仿宋_GB2312"/>
          <w:sz w:val="32"/>
          <w:szCs w:val="32"/>
        </w:rPr>
        <w:t>要建立健全项目绩效评价机制，将项目实施情况、任务完成情况、资金使用管理情况等纳入指标体系，严格奖惩措施，全面评估、考核项目执行落实情况。绩效评价表（附件2-5）</w:t>
      </w:r>
    </w:p>
    <w:p>
      <w:pPr>
        <w:spacing w:line="360" w:lineRule="auto"/>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（五）按时总结上报。</w:t>
      </w:r>
      <w:r>
        <w:rPr>
          <w:rFonts w:hint="eastAsia" w:ascii="仿宋_GB2312" w:hAnsi="仿宋_GB2312" w:eastAsia="仿宋_GB2312" w:cs="仿宋_GB2312"/>
          <w:sz w:val="32"/>
          <w:szCs w:val="32"/>
        </w:rPr>
        <w:t>各乡镇、农场接到通知后要及时组织对</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进行遴选，按照项目分配表的数量于</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日前，将</w:t>
      </w:r>
      <w:r>
        <w:rPr>
          <w:rFonts w:hint="eastAsia" w:ascii="仿宋_GB2312" w:hAnsi="仿宋_GB2312" w:eastAsia="仿宋_GB2312" w:cs="仿宋_GB2312"/>
          <w:sz w:val="32"/>
          <w:szCs w:val="32"/>
          <w:lang w:eastAsia="zh-CN"/>
        </w:rPr>
        <w:t>《巴彦淖尔市临河区支持家庭农牧场项目申报书》（</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zh-CN"/>
        </w:rPr>
        <w:t>家庭农牧场项目单位基本情况表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农村经营服务中心507室。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联系人：云杰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8921625</w:t>
      </w:r>
      <w:r>
        <w:rPr>
          <w:rFonts w:hint="eastAsia" w:ascii="仿宋_GB2312" w:hAnsi="仿宋_GB2312" w:eastAsia="仿宋_GB2312" w:cs="仿宋_GB2312"/>
          <w:sz w:val="32"/>
          <w:szCs w:val="32"/>
        </w:rPr>
        <w:t>。</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《巴彦淖尔市临河区支持家庭农牧场项目申报书》</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申报项目材料清单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zh-CN"/>
        </w:rPr>
        <w:t>家庭农牧场项目单位基本情况表</w:t>
      </w:r>
      <w:r>
        <w:rPr>
          <w:rFonts w:hint="eastAsia" w:ascii="仿宋_GB2312" w:hAnsi="仿宋_GB2312" w:eastAsia="仿宋_GB2312" w:cs="仿宋_GB2312"/>
          <w:sz w:val="32"/>
          <w:szCs w:val="32"/>
          <w:lang w:eastAsia="zh-CN"/>
        </w:rPr>
        <w:t>》</w:t>
      </w:r>
    </w:p>
    <w:p>
      <w:pPr>
        <w:spacing w:line="600" w:lineRule="exact"/>
        <w:ind w:left="1596" w:leftChars="76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2021年支持家庭农牧场项目绩效评价表</w:t>
      </w:r>
    </w:p>
    <w:p>
      <w:pPr>
        <w:spacing w:line="600" w:lineRule="exact"/>
        <w:ind w:firstLine="160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2021年承担项目的家庭农牧场基本情况汇总表</w:t>
      </w:r>
    </w:p>
    <w:p>
      <w:pPr>
        <w:spacing w:line="600" w:lineRule="exact"/>
        <w:ind w:firstLine="1600" w:firstLineChars="500"/>
        <w:rPr>
          <w:rFonts w:hint="default" w:ascii="仿宋_GB2312" w:hAnsi="仿宋_GB2312" w:eastAsia="仿宋_GB2312" w:cs="仿宋_GB2312"/>
          <w:sz w:val="32"/>
          <w:szCs w:val="32"/>
          <w:lang w:val="en-US" w:eastAsia="zh-CN"/>
        </w:rPr>
      </w:pPr>
    </w:p>
    <w:p>
      <w:pPr>
        <w:spacing w:line="600" w:lineRule="exac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ordWrap/>
        <w:overflowPunct/>
        <w:topLinePunct w:val="0"/>
        <w:bidi w:val="0"/>
        <w:spacing w:line="600" w:lineRule="exact"/>
        <w:rPr>
          <w:rFonts w:hint="eastAsia"/>
          <w:sz w:val="32"/>
          <w:szCs w:val="32"/>
        </w:rPr>
      </w:pPr>
      <w:r>
        <w:rPr>
          <w:rFonts w:hint="eastAsia" w:ascii="黑体" w:eastAsia="黑体"/>
          <w:sz w:val="32"/>
          <w:szCs w:val="32"/>
        </w:rPr>
        <w:t>附件</w:t>
      </w:r>
      <w:r>
        <w:rPr>
          <w:rFonts w:hint="eastAsia" w:ascii="黑体" w:eastAsia="黑体"/>
          <w:sz w:val="32"/>
          <w:szCs w:val="32"/>
          <w:lang w:val="en-US" w:eastAsia="zh-CN"/>
        </w:rPr>
        <w:t>2-1</w:t>
      </w:r>
      <w:r>
        <w:rPr>
          <w:rFonts w:hint="eastAsia" w:ascii="黑体" w:eastAsia="黑体"/>
          <w:sz w:val="32"/>
          <w:szCs w:val="32"/>
        </w:rPr>
        <w:t>：</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巴彦淖尔市</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48"/>
          <w:szCs w:val="48"/>
          <w:lang w:eastAsia="zh-CN"/>
        </w:rPr>
      </w:pPr>
      <w:r>
        <w:rPr>
          <w:rFonts w:hint="eastAsia" w:ascii="方正小标宋简体" w:hAnsi="方正小标宋简体" w:eastAsia="方正小标宋简体" w:cs="方正小标宋简体"/>
          <w:b/>
          <w:bCs/>
          <w:sz w:val="72"/>
          <w:szCs w:val="72"/>
          <w:lang w:eastAsia="zh-CN"/>
        </w:rPr>
        <w:t>支持家庭农牧场项目</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52"/>
          <w:szCs w:val="52"/>
        </w:rPr>
      </w:pP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72"/>
          <w:szCs w:val="72"/>
        </w:rPr>
      </w:pP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申</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报</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书</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eastAsia="黑体"/>
          <w:sz w:val="52"/>
        </w:rPr>
      </w:pPr>
    </w:p>
    <w:p>
      <w:pPr>
        <w:keepNext w:val="0"/>
        <w:keepLines w:val="0"/>
        <w:pageBreakBefore w:val="0"/>
        <w:widowControl w:val="0"/>
        <w:kinsoku/>
        <w:wordWrap/>
        <w:overflowPunct/>
        <w:topLinePunct w:val="0"/>
        <w:autoSpaceDE/>
        <w:autoSpaceDN/>
        <w:bidi w:val="0"/>
        <w:adjustRightInd/>
        <w:spacing w:line="240" w:lineRule="auto"/>
        <w:ind w:firstLine="1285" w:firstLineChars="400"/>
        <w:textAlignment w:val="auto"/>
        <w:rPr>
          <w:rFonts w:hint="eastAsia" w:ascii="仿宋_GB2312" w:hAnsi="仿宋" w:eastAsia="仿宋_GB2312"/>
          <w:b/>
          <w:bCs/>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240" w:lineRule="auto"/>
        <w:ind w:firstLine="1285" w:firstLineChars="400"/>
        <w:textAlignment w:val="auto"/>
        <w:rPr>
          <w:rFonts w:hint="eastAsia" w:ascii="仿宋_GB2312" w:hAnsi="仿宋" w:eastAsia="仿宋_GB2312"/>
          <w:b/>
          <w:bCs/>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240" w:lineRule="auto"/>
        <w:ind w:firstLine="1285" w:firstLineChars="400"/>
        <w:textAlignment w:val="auto"/>
        <w:rPr>
          <w:rFonts w:hint="default" w:ascii="仿宋_GB2312" w:hAnsi="仿宋" w:eastAsia="仿宋_GB2312"/>
          <w:b/>
          <w:bCs/>
          <w:color w:val="000000"/>
          <w:sz w:val="32"/>
          <w:szCs w:val="32"/>
          <w:u w:val="single"/>
          <w:lang w:val="en-US" w:eastAsia="zh-CN"/>
        </w:rPr>
      </w:pPr>
      <w:r>
        <w:rPr>
          <w:rFonts w:hint="eastAsia" w:ascii="仿宋_GB2312" w:hAnsi="仿宋" w:eastAsia="仿宋_GB2312"/>
          <w:b/>
          <w:bCs/>
          <w:color w:val="000000"/>
          <w:sz w:val="32"/>
          <w:szCs w:val="32"/>
          <w:lang w:val="en-US" w:eastAsia="zh-CN"/>
        </w:rPr>
        <w:t>申报旗县:</w:t>
      </w:r>
      <w:r>
        <w:rPr>
          <w:rFonts w:hint="eastAsia" w:ascii="仿宋_GB2312" w:hAnsi="仿宋" w:eastAsia="仿宋_GB2312"/>
          <w:b/>
          <w:bCs/>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240" w:lineRule="auto"/>
        <w:ind w:firstLine="1285" w:firstLineChars="400"/>
        <w:textAlignment w:val="auto"/>
        <w:rPr>
          <w:rFonts w:hint="default" w:ascii="仿宋_GB2312" w:hAnsi="仿宋" w:eastAsia="仿宋_GB2312"/>
          <w:b/>
          <w:bCs/>
          <w:color w:val="000000"/>
          <w:sz w:val="32"/>
          <w:szCs w:val="32"/>
          <w:u w:val="single"/>
          <w:lang w:val="en-US" w:eastAsia="zh-CN"/>
        </w:rPr>
      </w:pPr>
      <w:r>
        <w:rPr>
          <w:rFonts w:hint="eastAsia" w:ascii="仿宋_GB2312" w:hAnsi="仿宋" w:eastAsia="仿宋_GB2312"/>
          <w:b/>
          <w:bCs/>
          <w:color w:val="000000"/>
          <w:sz w:val="32"/>
          <w:szCs w:val="32"/>
          <w:lang w:eastAsia="zh-CN"/>
        </w:rPr>
        <w:t>申报单位名</w:t>
      </w:r>
      <w:r>
        <w:rPr>
          <w:rFonts w:hint="eastAsia" w:ascii="仿宋_GB2312" w:hAnsi="仿宋" w:eastAsia="仿宋_GB2312"/>
          <w:b/>
          <w:bCs/>
          <w:color w:val="000000"/>
          <w:sz w:val="32"/>
          <w:szCs w:val="32"/>
        </w:rPr>
        <w:t>称：</w:t>
      </w:r>
      <w:r>
        <w:rPr>
          <w:rFonts w:hint="eastAsia" w:ascii="仿宋_GB2312" w:hAnsi="仿宋" w:eastAsia="仿宋_GB2312"/>
          <w:b/>
          <w:bCs/>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240" w:lineRule="auto"/>
        <w:ind w:firstLine="1285" w:firstLineChars="400"/>
        <w:textAlignment w:val="auto"/>
        <w:rPr>
          <w:rFonts w:hint="default" w:ascii="仿宋_GB2312" w:hAnsi="仿宋" w:eastAsia="仿宋_GB2312"/>
          <w:b/>
          <w:bCs/>
          <w:color w:val="000000"/>
          <w:sz w:val="32"/>
          <w:szCs w:val="32"/>
          <w:u w:val="single"/>
          <w:lang w:val="en-US" w:eastAsia="zh-CN"/>
        </w:rPr>
      </w:pPr>
      <w:r>
        <w:rPr>
          <w:rFonts w:hint="eastAsia" w:ascii="仿宋_GB2312" w:hAnsi="仿宋" w:eastAsia="仿宋_GB2312"/>
          <w:b/>
          <w:bCs/>
          <w:color w:val="000000"/>
          <w:sz w:val="32"/>
          <w:szCs w:val="32"/>
          <w:lang w:eastAsia="zh-CN"/>
        </w:rPr>
        <w:t>申报人</w:t>
      </w:r>
      <w:r>
        <w:rPr>
          <w:rFonts w:hint="eastAsia" w:ascii="仿宋_GB2312" w:hAnsi="仿宋" w:eastAsia="仿宋_GB2312"/>
          <w:b/>
          <w:bCs/>
          <w:color w:val="000000"/>
          <w:sz w:val="32"/>
          <w:szCs w:val="32"/>
        </w:rPr>
        <w:t>：</w:t>
      </w:r>
      <w:r>
        <w:rPr>
          <w:rFonts w:hint="eastAsia" w:ascii="仿宋_GB2312" w:hAnsi="仿宋" w:eastAsia="仿宋_GB2312"/>
          <w:b/>
          <w:bCs/>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285" w:firstLineChars="400"/>
        <w:textAlignment w:val="auto"/>
        <w:rPr>
          <w:rFonts w:hint="default" w:ascii="仿宋_GB2312" w:hAnsi="仿宋" w:eastAsia="仿宋_GB2312"/>
          <w:b/>
          <w:bCs/>
          <w:color w:val="000000"/>
          <w:sz w:val="32"/>
          <w:szCs w:val="32"/>
          <w:u w:val="single"/>
          <w:lang w:val="en-US" w:eastAsia="zh-CN"/>
        </w:rPr>
      </w:pPr>
      <w:r>
        <w:rPr>
          <w:rFonts w:hint="eastAsia" w:ascii="仿宋_GB2312" w:hAnsi="仿宋" w:eastAsia="仿宋_GB2312"/>
          <w:b/>
          <w:bCs/>
          <w:color w:val="000000"/>
          <w:sz w:val="32"/>
          <w:szCs w:val="32"/>
          <w:lang w:eastAsia="zh-CN"/>
        </w:rPr>
        <w:t>申报</w:t>
      </w:r>
      <w:r>
        <w:rPr>
          <w:rFonts w:hint="eastAsia" w:ascii="仿宋_GB2312" w:hAnsi="仿宋" w:eastAsia="仿宋_GB2312"/>
          <w:b/>
          <w:bCs/>
          <w:color w:val="000000"/>
          <w:sz w:val="32"/>
          <w:szCs w:val="32"/>
        </w:rPr>
        <w:t>日期：</w:t>
      </w:r>
      <w:r>
        <w:rPr>
          <w:rFonts w:hint="eastAsia" w:ascii="仿宋_GB2312" w:hAnsi="仿宋" w:eastAsia="仿宋_GB2312"/>
          <w:b/>
          <w:bCs/>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000000"/>
          <w:sz w:val="36"/>
          <w:szCs w:val="36"/>
          <w:lang w:eastAsia="zh-CN"/>
        </w:rPr>
      </w:pPr>
      <w:r>
        <w:rPr>
          <w:rFonts w:hint="eastAsia" w:ascii="黑体" w:hAnsi="黑体" w:eastAsia="黑体" w:cs="黑体"/>
          <w:b w:val="0"/>
          <w:bCs w:val="0"/>
          <w:color w:val="000000"/>
          <w:sz w:val="36"/>
          <w:szCs w:val="36"/>
          <w:lang w:eastAsia="zh-CN"/>
        </w:rPr>
        <w:t>支持家庭农牧场项目建设主要内容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6"/>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1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r>
              <w:rPr>
                <w:rFonts w:hint="eastAsia" w:ascii="仿宋_GB2312" w:hAnsi="仿宋" w:eastAsia="仿宋_GB2312"/>
                <w:b/>
                <w:bCs/>
                <w:color w:val="000000"/>
                <w:sz w:val="32"/>
                <w:szCs w:val="32"/>
                <w:vertAlign w:val="baseline"/>
                <w:lang w:eastAsia="zh-CN"/>
              </w:rPr>
              <w:t>申请项目家庭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r>
              <w:rPr>
                <w:rFonts w:hint="eastAsia" w:ascii="仿宋_GB2312" w:hAnsi="仿宋" w:eastAsia="仿宋_GB2312"/>
                <w:b/>
                <w:bCs/>
                <w:color w:val="000000"/>
                <w:sz w:val="32"/>
                <w:szCs w:val="32"/>
                <w:vertAlign w:val="baseline"/>
                <w:lang w:eastAsia="zh-CN"/>
              </w:rPr>
              <w:t>农牧场名称</w:t>
            </w:r>
          </w:p>
        </w:tc>
        <w:tc>
          <w:tcPr>
            <w:tcW w:w="53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1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r>
              <w:rPr>
                <w:rFonts w:hint="eastAsia" w:ascii="仿宋_GB2312" w:hAnsi="仿宋" w:eastAsia="仿宋_GB2312"/>
                <w:b/>
                <w:bCs/>
                <w:color w:val="000000"/>
                <w:sz w:val="32"/>
                <w:szCs w:val="32"/>
                <w:vertAlign w:val="baseline"/>
                <w:lang w:eastAsia="zh-CN"/>
              </w:rPr>
              <w:t>项目建设地址</w:t>
            </w:r>
          </w:p>
        </w:tc>
        <w:tc>
          <w:tcPr>
            <w:tcW w:w="53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r>
              <w:rPr>
                <w:rFonts w:hint="eastAsia" w:ascii="仿宋_GB2312" w:hAnsi="仿宋" w:eastAsia="仿宋_GB2312"/>
                <w:b/>
                <w:bCs/>
                <w:color w:val="000000"/>
                <w:sz w:val="32"/>
                <w:szCs w:val="32"/>
                <w:vertAlign w:val="baseline"/>
                <w:lang w:eastAsia="zh-CN"/>
              </w:rPr>
              <w:t>项目建设时间</w:t>
            </w:r>
          </w:p>
        </w:tc>
        <w:tc>
          <w:tcPr>
            <w:tcW w:w="53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32"/>
                <w:szCs w:val="32"/>
                <w:vertAlign w:val="baseline"/>
                <w:lang w:eastAsia="zh-CN"/>
              </w:rPr>
            </w:pPr>
            <w:r>
              <w:rPr>
                <w:rFonts w:hint="eastAsia" w:ascii="仿宋_GB2312" w:hAnsi="仿宋" w:eastAsia="仿宋_GB2312"/>
                <w:b/>
                <w:bCs/>
                <w:color w:val="000000"/>
                <w:sz w:val="32"/>
                <w:szCs w:val="32"/>
                <w:vertAlign w:val="baseline"/>
                <w:lang w:eastAsia="zh-CN"/>
              </w:rPr>
              <w:t>项目建设主要内容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691" w:firstLineChars="200"/>
              <w:jc w:val="left"/>
              <w:textAlignment w:val="auto"/>
              <w:rPr>
                <w:rFonts w:hint="eastAsia" w:ascii="仿宋_GB2312" w:hAnsi="微软雅黑" w:eastAsia="仿宋_GB2312" w:cs="Helvetica"/>
                <w:b/>
                <w:color w:val="222222"/>
                <w:spacing w:val="12"/>
                <w:kern w:val="0"/>
                <w:sz w:val="32"/>
                <w:szCs w:val="32"/>
                <w:lang w:val="en-US" w:eastAsia="zh-CN"/>
              </w:rPr>
            </w:pPr>
            <w:r>
              <w:rPr>
                <w:rFonts w:hint="eastAsia" w:ascii="仿宋_GB2312" w:hAnsi="微软雅黑" w:eastAsia="仿宋_GB2312" w:cs="Helvetica"/>
                <w:b/>
                <w:color w:val="222222"/>
                <w:spacing w:val="12"/>
                <w:kern w:val="0"/>
                <w:sz w:val="32"/>
                <w:szCs w:val="32"/>
                <w:lang w:val="en-US" w:eastAsia="zh-CN"/>
              </w:rPr>
              <w:t>申报项目的家庭农牧场从以下两个方面确定建设内容，并将具体建设内容细化后填入本表。</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_GB2312" w:hAnsi="仿宋" w:eastAsia="仿宋_GB2312" w:cs="宋体"/>
                <w:kern w:val="0"/>
                <w:sz w:val="24"/>
                <w:szCs w:val="24"/>
              </w:rPr>
            </w:pPr>
            <w:r>
              <w:rPr>
                <w:rFonts w:hint="default" w:ascii="Calibri" w:hAnsi="Calibri" w:eastAsia="仿宋_GB2312" w:cs="Calibri"/>
                <w:kern w:val="0"/>
                <w:sz w:val="24"/>
                <w:szCs w:val="24"/>
              </w:rPr>
              <w:t>①</w:t>
            </w:r>
            <w:r>
              <w:rPr>
                <w:rFonts w:hint="eastAsia" w:ascii="仿宋_GB2312" w:hAnsi="仿宋" w:eastAsia="仿宋_GB2312" w:cs="宋体"/>
                <w:kern w:val="0"/>
                <w:sz w:val="24"/>
                <w:szCs w:val="24"/>
              </w:rPr>
              <w:t>改善生产条件,应用先进技术,</w:t>
            </w:r>
            <w:r>
              <w:rPr>
                <w:rFonts w:hint="eastAsia" w:ascii="仿宋_GB2312" w:eastAsia="仿宋_GB2312"/>
                <w:sz w:val="24"/>
                <w:szCs w:val="24"/>
              </w:rPr>
              <w:t xml:space="preserve"> 建立生产销售记录和投入品进销记录等生产经营档案，</w:t>
            </w:r>
            <w:r>
              <w:rPr>
                <w:rFonts w:hint="eastAsia" w:ascii="仿宋_GB2312" w:hAnsi="仿宋" w:eastAsia="仿宋_GB2312" w:cs="宋体"/>
                <w:kern w:val="0"/>
                <w:sz w:val="24"/>
                <w:szCs w:val="24"/>
              </w:rPr>
              <w:t>开展规模化、绿色化、标准化、集约化生产。</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_GB2312" w:hAnsi="仿宋" w:eastAsia="仿宋_GB2312"/>
                <w:b/>
                <w:bCs/>
                <w:color w:val="000000"/>
                <w:sz w:val="28"/>
                <w:szCs w:val="28"/>
                <w:vertAlign w:val="baseline"/>
                <w:lang w:eastAsia="zh-CN"/>
              </w:rPr>
            </w:pPr>
            <w:r>
              <w:rPr>
                <w:rFonts w:hint="default" w:ascii="Calibri" w:hAnsi="Calibri" w:eastAsia="仿宋_GB2312" w:cs="Calibri"/>
                <w:b/>
                <w:kern w:val="0"/>
                <w:sz w:val="24"/>
                <w:szCs w:val="24"/>
              </w:rPr>
              <w:t>②</w:t>
            </w:r>
            <w:r>
              <w:rPr>
                <w:rFonts w:hint="eastAsia" w:ascii="仿宋_GB2312" w:hAnsi="仿宋" w:eastAsia="仿宋_GB2312" w:cs="宋体"/>
                <w:kern w:val="0"/>
                <w:sz w:val="24"/>
                <w:szCs w:val="24"/>
              </w:rPr>
              <w:t>建设清选包装、烘干、冷藏等产地初加工设施设备, 减少农畜产品产后损失，改善产品品质，增加产品附加值，提高市场竞争力。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trPr>
        <w:tc>
          <w:tcPr>
            <w:tcW w:w="8522" w:type="dxa"/>
            <w:gridSpan w:val="2"/>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r>
              <w:rPr>
                <w:rFonts w:hint="eastAsia" w:ascii="仿宋_GB2312" w:hAnsi="仿宋" w:eastAsia="仿宋_GB2312"/>
                <w:b/>
                <w:bCs/>
                <w:color w:val="000000"/>
                <w:sz w:val="28"/>
                <w:szCs w:val="28"/>
                <w:vertAlign w:val="baseline"/>
                <w:lang w:val="en-US" w:eastAsia="zh-CN"/>
              </w:rPr>
              <w:t>具体项目建设内容：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 w:eastAsia="仿宋_GB2312"/>
                <w:b/>
                <w:bCs/>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_GB2312" w:hAnsi="仿宋" w:eastAsia="仿宋_GB2312"/>
                <w:b/>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31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28"/>
                <w:szCs w:val="28"/>
                <w:vertAlign w:val="baseline"/>
                <w:lang w:val="en-US" w:eastAsia="zh-CN"/>
              </w:rPr>
            </w:pPr>
            <w:r>
              <w:rPr>
                <w:rFonts w:hint="eastAsia" w:ascii="仿宋_GB2312" w:hAnsi="仿宋" w:eastAsia="仿宋_GB2312"/>
                <w:b/>
                <w:bCs/>
                <w:color w:val="000000"/>
                <w:sz w:val="28"/>
                <w:szCs w:val="28"/>
                <w:vertAlign w:val="baseline"/>
                <w:lang w:val="en-US" w:eastAsia="zh-CN"/>
              </w:rPr>
              <w:t>旗县区经管部门意见</w:t>
            </w:r>
          </w:p>
        </w:tc>
        <w:tc>
          <w:tcPr>
            <w:tcW w:w="5326" w:type="dxa"/>
            <w:vAlign w:val="bottom"/>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28"/>
                <w:szCs w:val="28"/>
                <w:vertAlign w:val="baseline"/>
                <w:lang w:eastAsia="zh-CN"/>
              </w:rPr>
            </w:pP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年</w:t>
            </w: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月</w:t>
            </w: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31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28"/>
                <w:szCs w:val="28"/>
                <w:vertAlign w:val="baseline"/>
                <w:lang w:val="en-US" w:eastAsia="zh-CN"/>
              </w:rPr>
            </w:pPr>
            <w:r>
              <w:rPr>
                <w:rFonts w:hint="eastAsia" w:ascii="仿宋_GB2312" w:hAnsi="仿宋" w:eastAsia="仿宋_GB2312"/>
                <w:b/>
                <w:bCs/>
                <w:color w:val="000000"/>
                <w:sz w:val="28"/>
                <w:szCs w:val="28"/>
                <w:vertAlign w:val="baseline"/>
                <w:lang w:val="en-US" w:eastAsia="zh-CN"/>
              </w:rPr>
              <w:t>旗县区农牧和科技局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28"/>
                <w:szCs w:val="28"/>
                <w:vertAlign w:val="baseline"/>
                <w:lang w:val="en-US" w:eastAsia="zh-CN"/>
              </w:rPr>
            </w:pPr>
            <w:r>
              <w:rPr>
                <w:rFonts w:hint="eastAsia" w:ascii="仿宋_GB2312" w:hAnsi="仿宋" w:eastAsia="仿宋_GB2312"/>
                <w:b/>
                <w:bCs/>
                <w:color w:val="000000"/>
                <w:sz w:val="28"/>
                <w:szCs w:val="28"/>
                <w:vertAlign w:val="baseline"/>
                <w:lang w:val="en-US" w:eastAsia="zh-CN"/>
              </w:rPr>
              <w:t>意见</w:t>
            </w:r>
          </w:p>
        </w:tc>
        <w:tc>
          <w:tcPr>
            <w:tcW w:w="5326" w:type="dxa"/>
            <w:vAlign w:val="bottom"/>
          </w:tcPr>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仿宋_GB2312" w:hAnsi="仿宋" w:eastAsia="仿宋_GB2312"/>
                <w:b/>
                <w:bCs/>
                <w:color w:val="000000"/>
                <w:sz w:val="28"/>
                <w:szCs w:val="28"/>
                <w:vertAlign w:val="baseline"/>
                <w:lang w:eastAsia="zh-CN"/>
              </w:rPr>
            </w:pPr>
            <w:r>
              <w:rPr>
                <w:rFonts w:hint="eastAsia" w:ascii="仿宋_GB2312" w:hAnsi="仿宋" w:eastAsia="仿宋_GB2312"/>
                <w:b/>
                <w:bCs/>
                <w:color w:val="000000"/>
                <w:sz w:val="28"/>
                <w:szCs w:val="28"/>
                <w:vertAlign w:val="baseline"/>
                <w:lang w:eastAsia="zh-CN"/>
              </w:rPr>
              <w:t>年</w:t>
            </w: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月</w:t>
            </w: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31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b/>
                <w:bCs/>
                <w:color w:val="000000"/>
                <w:sz w:val="28"/>
                <w:szCs w:val="28"/>
                <w:vertAlign w:val="baseline"/>
                <w:lang w:val="en-US" w:eastAsia="zh-CN"/>
              </w:rPr>
            </w:pPr>
            <w:r>
              <w:rPr>
                <w:rFonts w:hint="eastAsia" w:ascii="仿宋_GB2312" w:hAnsi="仿宋" w:eastAsia="仿宋_GB2312"/>
                <w:b/>
                <w:bCs/>
                <w:color w:val="000000"/>
                <w:sz w:val="28"/>
                <w:szCs w:val="28"/>
                <w:vertAlign w:val="baseline"/>
                <w:lang w:val="en-US" w:eastAsia="zh-CN"/>
              </w:rPr>
              <w:t>市农牧局意见</w:t>
            </w:r>
          </w:p>
        </w:tc>
        <w:tc>
          <w:tcPr>
            <w:tcW w:w="5326" w:type="dxa"/>
            <w:vAlign w:val="bottom"/>
          </w:tcPr>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ascii="仿宋_GB2312" w:hAnsi="仿宋" w:eastAsia="仿宋_GB2312"/>
                <w:b/>
                <w:bCs/>
                <w:color w:val="000000"/>
                <w:sz w:val="28"/>
                <w:szCs w:val="28"/>
                <w:vertAlign w:val="baseline"/>
                <w:lang w:eastAsia="zh-CN"/>
              </w:rPr>
            </w:pPr>
            <w:r>
              <w:rPr>
                <w:rFonts w:hint="eastAsia" w:ascii="仿宋_GB2312" w:hAnsi="仿宋" w:eastAsia="仿宋_GB2312"/>
                <w:b/>
                <w:bCs/>
                <w:color w:val="000000"/>
                <w:sz w:val="28"/>
                <w:szCs w:val="28"/>
                <w:vertAlign w:val="baseline"/>
                <w:lang w:eastAsia="zh-CN"/>
              </w:rPr>
              <w:t>年</w:t>
            </w: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月</w:t>
            </w:r>
            <w:r>
              <w:rPr>
                <w:rFonts w:hint="eastAsia" w:ascii="仿宋_GB2312" w:hAnsi="仿宋" w:eastAsia="仿宋_GB2312"/>
                <w:b/>
                <w:bCs/>
                <w:color w:val="000000"/>
                <w:sz w:val="28"/>
                <w:szCs w:val="28"/>
                <w:vertAlign w:val="baseline"/>
                <w:lang w:val="en-US" w:eastAsia="zh-CN"/>
              </w:rPr>
              <w:t xml:space="preserve">    </w:t>
            </w:r>
            <w:r>
              <w:rPr>
                <w:rFonts w:hint="eastAsia" w:ascii="仿宋_GB2312" w:hAnsi="仿宋" w:eastAsia="仿宋_GB2312"/>
                <w:b/>
                <w:bCs/>
                <w:color w:val="000000"/>
                <w:sz w:val="28"/>
                <w:szCs w:val="28"/>
                <w:vertAlign w:val="baseline"/>
                <w:lang w:eastAsia="zh-CN"/>
              </w:rPr>
              <w:t>日</w:t>
            </w:r>
          </w:p>
        </w:tc>
      </w:tr>
    </w:tbl>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方正小标宋简体" w:hAnsi="方正小标宋简体" w:eastAsia="方正小标宋简体" w:cs="方正小标宋简体"/>
          <w:color w:val="000000"/>
          <w:spacing w:val="0"/>
          <w:w w:val="100"/>
          <w:position w:val="0"/>
          <w:sz w:val="44"/>
          <w:szCs w:val="44"/>
          <w:lang w:val="en-US" w:eastAsia="zh-CN" w:bidi="zh-CN"/>
        </w:rPr>
      </w:pPr>
      <w:bookmarkStart w:id="0" w:name="bookmark3"/>
      <w:r>
        <w:rPr>
          <w:rFonts w:hint="eastAsia" w:ascii="方正小标宋简体" w:hAnsi="方正小标宋简体" w:eastAsia="方正小标宋简体" w:cs="方正小标宋简体"/>
          <w:color w:val="000000"/>
          <w:spacing w:val="0"/>
          <w:w w:val="100"/>
          <w:position w:val="0"/>
          <w:sz w:val="44"/>
          <w:szCs w:val="44"/>
          <w:lang w:val="en-US" w:eastAsia="zh-CN" w:bidi="zh-CN"/>
        </w:rPr>
        <w:br w:type="page"/>
      </w:r>
    </w:p>
    <w:bookmarkEnd w:id="0"/>
    <w:p>
      <w:pPr>
        <w:keepNext w:val="0"/>
        <w:keepLines w:val="0"/>
        <w:pageBreakBefore w:val="0"/>
        <w:wordWrap/>
        <w:overflowPunct/>
        <w:topLinePunct w:val="0"/>
        <w:bidi w:val="0"/>
        <w:spacing w:line="600" w:lineRule="exact"/>
        <w:jc w:val="center"/>
        <w:rPr>
          <w:rFonts w:hint="eastAsia" w:ascii="黑体" w:hAnsi="黑体" w:eastAsia="黑体"/>
          <w:sz w:val="44"/>
          <w:szCs w:val="44"/>
          <w:lang w:eastAsia="zh-CN"/>
        </w:rPr>
      </w:pPr>
      <w:r>
        <w:rPr>
          <w:rFonts w:hint="eastAsia" w:ascii="黑体" w:hAnsi="黑体" w:eastAsia="黑体"/>
          <w:sz w:val="44"/>
          <w:szCs w:val="44"/>
          <w:lang w:eastAsia="zh-CN"/>
        </w:rPr>
        <w:t>项目申报材料</w:t>
      </w: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napToGrid w:val="0"/>
        <w:spacing w:line="60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项目申报书（</w:t>
      </w:r>
      <w:r>
        <w:rPr>
          <w:rFonts w:hint="eastAsia" w:ascii="仿宋_GB2312" w:hAnsi="仿宋_GB2312" w:eastAsia="仿宋_GB2312" w:cs="仿宋_GB2312"/>
          <w:b w:val="0"/>
          <w:bCs w:val="0"/>
          <w:color w:val="000000"/>
          <w:sz w:val="32"/>
          <w:szCs w:val="32"/>
          <w:lang w:eastAsia="zh-CN"/>
        </w:rPr>
        <w:t>支持家庭农牧场项目建设主要内容、</w:t>
      </w:r>
      <w:r>
        <w:rPr>
          <w:rFonts w:hint="eastAsia" w:ascii="仿宋_GB2312" w:hAnsi="仿宋_GB2312" w:eastAsia="仿宋_GB2312" w:cs="仿宋_GB2312"/>
          <w:b w:val="0"/>
          <w:bCs w:val="0"/>
          <w:color w:val="000000"/>
          <w:kern w:val="0"/>
          <w:sz w:val="32"/>
          <w:szCs w:val="32"/>
          <w:lang w:eastAsia="zh-CN"/>
        </w:rPr>
        <w:t>申报</w:t>
      </w:r>
      <w:r>
        <w:rPr>
          <w:rFonts w:hint="eastAsia" w:ascii="仿宋_GB2312" w:hAnsi="仿宋_GB2312" w:eastAsia="仿宋_GB2312" w:cs="仿宋_GB2312"/>
          <w:b w:val="0"/>
          <w:bCs w:val="0"/>
          <w:color w:val="000000"/>
          <w:kern w:val="0"/>
          <w:sz w:val="32"/>
          <w:szCs w:val="32"/>
        </w:rPr>
        <w:t>项目</w:t>
      </w:r>
      <w:r>
        <w:rPr>
          <w:rFonts w:hint="eastAsia" w:ascii="仿宋_GB2312" w:hAnsi="仿宋_GB2312" w:eastAsia="仿宋_GB2312" w:cs="仿宋_GB2312"/>
          <w:b w:val="0"/>
          <w:bCs w:val="0"/>
          <w:color w:val="000000"/>
          <w:kern w:val="0"/>
          <w:sz w:val="32"/>
          <w:szCs w:val="32"/>
          <w:lang w:eastAsia="zh-CN"/>
        </w:rPr>
        <w:t>家庭农牧场</w:t>
      </w:r>
      <w:r>
        <w:rPr>
          <w:rFonts w:hint="eastAsia" w:ascii="仿宋_GB2312" w:hAnsi="仿宋_GB2312" w:eastAsia="仿宋_GB2312" w:cs="仿宋_GB2312"/>
          <w:b w:val="0"/>
          <w:bCs w:val="0"/>
          <w:color w:val="000000"/>
          <w:kern w:val="0"/>
          <w:sz w:val="32"/>
          <w:szCs w:val="32"/>
        </w:rPr>
        <w:t>基本情况表</w:t>
      </w:r>
      <w:r>
        <w:rPr>
          <w:rFonts w:hint="eastAsia" w:ascii="仿宋" w:hAnsi="仿宋" w:eastAsia="仿宋"/>
          <w:sz w:val="32"/>
          <w:szCs w:val="32"/>
          <w:lang w:eastAsia="zh-CN"/>
        </w:rPr>
        <w:t>）</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bCs/>
          <w:kern w:val="0"/>
          <w:sz w:val="30"/>
          <w:szCs w:val="30"/>
        </w:rPr>
      </w:pPr>
      <w:r>
        <w:rPr>
          <w:rFonts w:hint="eastAsia" w:ascii="仿宋" w:hAnsi="仿宋" w:eastAsia="仿宋"/>
          <w:sz w:val="32"/>
          <w:szCs w:val="32"/>
          <w:lang w:val="en-US" w:eastAsia="zh-CN"/>
        </w:rPr>
        <w:t>2.</w:t>
      </w:r>
      <w:r>
        <w:rPr>
          <w:rFonts w:hint="eastAsia" w:ascii="仿宋_GB2312" w:hAnsi="仿宋_GB2312" w:eastAsia="仿宋_GB2312" w:cs="仿宋_GB2312"/>
          <w:sz w:val="32"/>
          <w:szCs w:val="32"/>
        </w:rPr>
        <w:t>认定证书</w:t>
      </w:r>
      <w:r>
        <w:rPr>
          <w:rFonts w:hint="eastAsia" w:ascii="仿宋_GB2312" w:hAnsi="仿宋_GB2312" w:eastAsia="仿宋_GB2312" w:cs="仿宋_GB2312"/>
          <w:bCs/>
          <w:kern w:val="0"/>
          <w:sz w:val="30"/>
          <w:szCs w:val="30"/>
        </w:rPr>
        <w:t>复印件</w:t>
      </w:r>
    </w:p>
    <w:p>
      <w:pPr>
        <w:keepNext w:val="0"/>
        <w:keepLines w:val="0"/>
        <w:pageBreakBefore w:val="0"/>
        <w:wordWrap/>
        <w:overflowPunct/>
        <w:topLinePunct w:val="0"/>
        <w:bidi w:val="0"/>
        <w:spacing w:line="600" w:lineRule="exact"/>
        <w:ind w:firstLine="640"/>
        <w:jc w:val="both"/>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家庭农牧场管理</w:t>
      </w:r>
      <w:r>
        <w:rPr>
          <w:rFonts w:hint="eastAsia" w:ascii="仿宋" w:hAnsi="仿宋" w:eastAsia="仿宋"/>
          <w:sz w:val="32"/>
          <w:szCs w:val="32"/>
        </w:rPr>
        <w:t>制度</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Cs/>
          <w:kern w:val="0"/>
          <w:sz w:val="32"/>
          <w:szCs w:val="32"/>
        </w:rPr>
        <w:t>新农直报系统截图</w:t>
      </w:r>
    </w:p>
    <w:p>
      <w:pPr>
        <w:keepNext w:val="0"/>
        <w:keepLines w:val="0"/>
        <w:pageBreakBefore w:val="0"/>
        <w:wordWrap/>
        <w:overflowPunct/>
        <w:topLinePunct w:val="0"/>
        <w:bidi w:val="0"/>
        <w:spacing w:line="600" w:lineRule="exact"/>
        <w:ind w:firstLine="640"/>
        <w:jc w:val="both"/>
        <w:rPr>
          <w:rFonts w:hint="eastAsia" w:ascii="仿宋" w:hAnsi="仿宋" w:eastAsia="仿宋"/>
          <w:sz w:val="32"/>
          <w:szCs w:val="32"/>
        </w:rPr>
      </w:pPr>
      <w:r>
        <w:rPr>
          <w:rFonts w:hint="eastAsia" w:ascii="仿宋" w:hAnsi="仿宋" w:eastAsia="仿宋"/>
          <w:sz w:val="32"/>
          <w:szCs w:val="32"/>
          <w:lang w:val="en-US" w:eastAsia="zh-CN"/>
        </w:rPr>
        <w:t>5.名录系统截图</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bCs/>
          <w:kern w:val="0"/>
          <w:sz w:val="30"/>
          <w:szCs w:val="30"/>
        </w:rPr>
      </w:pPr>
      <w:r>
        <w:rPr>
          <w:rFonts w:hint="eastAsia" w:ascii="仿宋" w:hAnsi="仿宋" w:eastAsia="仿宋"/>
          <w:sz w:val="32"/>
          <w:szCs w:val="32"/>
          <w:lang w:val="en-US" w:eastAsia="zh-CN"/>
        </w:rPr>
        <w:t>6.</w:t>
      </w:r>
      <w:r>
        <w:rPr>
          <w:rFonts w:hint="eastAsia" w:ascii="仿宋_GB2312" w:hAnsi="仿宋_GB2312" w:eastAsia="仿宋_GB2312" w:cs="仿宋_GB2312"/>
          <w:sz w:val="32"/>
          <w:szCs w:val="32"/>
          <w:lang w:eastAsia="zh-CN"/>
        </w:rPr>
        <w:t>家庭农牧场</w:t>
      </w:r>
      <w:r>
        <w:rPr>
          <w:rFonts w:hint="eastAsia" w:ascii="仿宋_GB2312" w:hAnsi="仿宋_GB2312" w:eastAsia="仿宋_GB2312" w:cs="仿宋_GB2312"/>
          <w:sz w:val="32"/>
          <w:szCs w:val="32"/>
        </w:rPr>
        <w:t>经营情况</w:t>
      </w:r>
      <w:r>
        <w:rPr>
          <w:rFonts w:hint="eastAsia" w:ascii="仿宋_GB2312" w:hAnsi="仿宋_GB2312" w:eastAsia="仿宋_GB2312" w:cs="仿宋_GB2312"/>
          <w:sz w:val="32"/>
          <w:szCs w:val="32"/>
          <w:lang w:eastAsia="zh-CN"/>
        </w:rPr>
        <w:t>（包括基本情况、资产情况、经营情况</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成效）</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产品注册商标证书复印件*</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项目用地审批手续证明*</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环保部门审批意见等*</w:t>
      </w: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600" w:lineRule="exact"/>
        <w:ind w:firstLine="640"/>
        <w:jc w:val="both"/>
        <w:rPr>
          <w:rFonts w:hint="eastAsia" w:ascii="仿宋_GB2312" w:eastAsia="仿宋_GB2312"/>
          <w:sz w:val="30"/>
          <w:szCs w:val="30"/>
          <w:lang w:eastAsia="zh-CN"/>
        </w:rPr>
      </w:pPr>
    </w:p>
    <w:p>
      <w:pPr>
        <w:keepNext w:val="0"/>
        <w:keepLines w:val="0"/>
        <w:pageBreakBefore w:val="0"/>
        <w:wordWrap/>
        <w:overflowPunct/>
        <w:topLinePunct w:val="0"/>
        <w:bidi w:val="0"/>
        <w:spacing w:line="600" w:lineRule="exact"/>
        <w:ind w:firstLine="640"/>
        <w:jc w:val="both"/>
        <w:rPr>
          <w:rFonts w:hint="eastAsia" w:ascii="仿宋_GB2312" w:hAnsi="仿宋_GB2312" w:eastAsia="仿宋_GB2312" w:cs="仿宋_GB2312"/>
          <w:sz w:val="32"/>
          <w:szCs w:val="32"/>
        </w:rPr>
      </w:pPr>
      <w:r>
        <w:rPr>
          <w:rFonts w:hint="eastAsia" w:ascii="仿宋_GB2312" w:eastAsia="仿宋_GB2312"/>
          <w:sz w:val="30"/>
          <w:szCs w:val="30"/>
          <w:lang w:eastAsia="zh-CN"/>
        </w:rPr>
        <w:t>说明：带</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号项可根据实际情况提供，</w:t>
      </w:r>
      <w:r>
        <w:rPr>
          <w:rFonts w:hint="eastAsia" w:ascii="仿宋_GB2312" w:eastAsia="仿宋_GB2312"/>
          <w:sz w:val="30"/>
          <w:szCs w:val="30"/>
        </w:rPr>
        <w:t>所有材料</w:t>
      </w:r>
      <w:r>
        <w:rPr>
          <w:rFonts w:hint="eastAsia" w:ascii="仿宋_GB2312" w:eastAsia="仿宋_GB2312"/>
          <w:sz w:val="30"/>
          <w:szCs w:val="30"/>
          <w:lang w:eastAsia="zh-CN"/>
        </w:rPr>
        <w:t>一式三份</w:t>
      </w:r>
      <w:r>
        <w:rPr>
          <w:rFonts w:hint="eastAsia" w:ascii="仿宋_GB2312" w:eastAsia="仿宋_GB2312"/>
          <w:sz w:val="30"/>
          <w:szCs w:val="30"/>
        </w:rPr>
        <w:t>按顺序胶印成册。</w:t>
      </w: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pacing w:line="600" w:lineRule="exact"/>
        <w:jc w:val="left"/>
        <w:rPr>
          <w:rFonts w:hint="eastAsia" w:ascii="黑体" w:hAnsi="黑体" w:eastAsia="黑体"/>
          <w:sz w:val="32"/>
          <w:szCs w:val="32"/>
        </w:rPr>
      </w:pPr>
    </w:p>
    <w:p>
      <w:pPr>
        <w:keepNext w:val="0"/>
        <w:keepLines w:val="0"/>
        <w:pageBreakBefore w:val="0"/>
        <w:wordWrap/>
        <w:overflowPunct/>
        <w:topLinePunct w:val="0"/>
        <w:bidi w:val="0"/>
        <w:spacing w:line="600" w:lineRule="exact"/>
        <w:rPr>
          <w:rFonts w:hint="eastAsia"/>
          <w:sz w:val="32"/>
          <w:szCs w:val="32"/>
        </w:rPr>
      </w:pPr>
      <w:r>
        <w:rPr>
          <w:rFonts w:hint="eastAsia" w:ascii="黑体" w:eastAsia="黑体"/>
          <w:sz w:val="32"/>
          <w:szCs w:val="32"/>
        </w:rPr>
        <w:t>附件</w:t>
      </w:r>
      <w:r>
        <w:rPr>
          <w:rFonts w:hint="eastAsia" w:ascii="黑体" w:eastAsia="黑体"/>
          <w:sz w:val="32"/>
          <w:szCs w:val="32"/>
          <w:lang w:val="en-US" w:eastAsia="zh-CN"/>
        </w:rPr>
        <w:t>2-2</w:t>
      </w:r>
      <w:r>
        <w:rPr>
          <w:rFonts w:hint="eastAsia" w:ascii="黑体" w:eastAsia="黑体"/>
          <w:sz w:val="32"/>
          <w:szCs w:val="32"/>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outlineLvl w:val="9"/>
        <w:rPr>
          <w:rFonts w:hint="eastAsia" w:ascii="黑体" w:hAnsi="黑体" w:eastAsia="黑体" w:cs="黑体"/>
          <w:color w:val="000000"/>
          <w:spacing w:val="0"/>
          <w:w w:val="100"/>
          <w:position w:val="0"/>
          <w:sz w:val="36"/>
          <w:szCs w:val="36"/>
          <w:lang w:val="zh-CN" w:eastAsia="zh-CN" w:bidi="zh-CN"/>
        </w:rPr>
      </w:pPr>
      <w:r>
        <w:rPr>
          <w:rFonts w:hint="eastAsia" w:ascii="黑体" w:hAnsi="黑体" w:eastAsia="黑体" w:cs="黑体"/>
          <w:color w:val="000000"/>
          <w:spacing w:val="0"/>
          <w:w w:val="100"/>
          <w:position w:val="0"/>
          <w:sz w:val="36"/>
          <w:szCs w:val="36"/>
          <w:lang w:val="en-US" w:eastAsia="zh-CN" w:bidi="zh-CN"/>
        </w:rPr>
        <w:t>申报</w:t>
      </w:r>
      <w:r>
        <w:rPr>
          <w:rFonts w:hint="eastAsia" w:ascii="黑体" w:hAnsi="黑体" w:eastAsia="黑体" w:cs="黑体"/>
          <w:color w:val="000000"/>
          <w:spacing w:val="0"/>
          <w:w w:val="100"/>
          <w:position w:val="0"/>
          <w:sz w:val="36"/>
          <w:szCs w:val="36"/>
          <w:lang w:val="zh-CN" w:eastAsia="zh-CN" w:bidi="zh-CN"/>
        </w:rPr>
        <w:t>项目家庭农牧场基本情况表</w:t>
      </w:r>
    </w:p>
    <w:tbl>
      <w:tblPr>
        <w:tblStyle w:val="6"/>
        <w:tblpPr w:leftFromText="180" w:rightFromText="180" w:vertAnchor="text" w:horzAnchor="page" w:tblpX="1795"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760"/>
        <w:gridCol w:w="1353"/>
        <w:gridCol w:w="2136"/>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8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家庭农牧场名称</w:t>
            </w:r>
          </w:p>
        </w:tc>
        <w:tc>
          <w:tcPr>
            <w:tcW w:w="562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28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详细地址</w:t>
            </w:r>
          </w:p>
        </w:tc>
        <w:tc>
          <w:tcPr>
            <w:tcW w:w="562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农牧业部门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认定时间</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认定证书编号</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取得营业执照时间</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社会信用代码</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eastAsia="zh-CN"/>
              </w:rPr>
              <w:t>农</w:t>
            </w:r>
            <w:r>
              <w:rPr>
                <w:rFonts w:hint="eastAsia" w:asciiTheme="minorEastAsia" w:hAnsiTheme="minorEastAsia" w:cstheme="minorEastAsia"/>
                <w:sz w:val="28"/>
                <w:szCs w:val="28"/>
                <w:lang w:eastAsia="zh-CN"/>
              </w:rPr>
              <w:t>牧</w:t>
            </w:r>
            <w:r>
              <w:rPr>
                <w:rFonts w:hint="eastAsia" w:asciiTheme="minorEastAsia" w:hAnsiTheme="minorEastAsia" w:eastAsiaTheme="minorEastAsia" w:cstheme="minorEastAsia"/>
                <w:sz w:val="28"/>
                <w:szCs w:val="28"/>
                <w:lang w:eastAsia="zh-CN"/>
              </w:rPr>
              <w:t>场主</w:t>
            </w:r>
            <w:r>
              <w:rPr>
                <w:rFonts w:hint="eastAsia" w:asciiTheme="minorEastAsia" w:hAnsiTheme="minorEastAsia" w:eastAsiaTheme="minorEastAsia" w:cstheme="minorEastAsia"/>
                <w:sz w:val="28"/>
                <w:szCs w:val="28"/>
              </w:rPr>
              <w:t>姓名</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cstheme="minorEastAsia"/>
                <w:sz w:val="28"/>
                <w:szCs w:val="28"/>
                <w:lang w:eastAsia="zh-CN"/>
              </w:rPr>
              <w:t>身份证号</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eastAsia="zh-CN"/>
              </w:rPr>
              <w:t>农场主</w:t>
            </w:r>
            <w:r>
              <w:rPr>
                <w:rFonts w:hint="eastAsia" w:asciiTheme="minorEastAsia" w:hAnsiTheme="minorEastAsia" w:eastAsiaTheme="minorEastAsia" w:cstheme="minorEastAsia"/>
                <w:sz w:val="28"/>
                <w:szCs w:val="28"/>
              </w:rPr>
              <w:t>学历</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eastAsia="zh-CN"/>
              </w:rPr>
              <w:t>联系电话</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家庭人口</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参与经营的家庭劳动力数</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主要产业</w:t>
            </w:r>
          </w:p>
        </w:tc>
        <w:tc>
          <w:tcPr>
            <w:tcW w:w="638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土地草原经营 总面积（亩）</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其中：流转土地 草原面积（亩）</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畜禽存栏（只）</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畜禽出栏（只）</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常年雇工</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拥有农机具</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参加合作社</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或协会名称</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注册或使用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商标名称</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是否有财务收支记录</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rPr>
              <w:t>年农畜产品销售总额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（万元）</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rPr>
              <w:t>年农牧业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rPr>
              <w:t>纯收入（万元）</w:t>
            </w:r>
          </w:p>
        </w:tc>
        <w:tc>
          <w:tcPr>
            <w:tcW w:w="21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rPr>
              <w:t>年家庭收入总额（万元）</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cstheme="minorEastAsia"/>
                <w:sz w:val="28"/>
                <w:szCs w:val="28"/>
                <w:lang w:eastAsia="zh-CN"/>
              </w:rPr>
              <w:t>示范场等级</w:t>
            </w:r>
          </w:p>
        </w:tc>
        <w:tc>
          <w:tcPr>
            <w:tcW w:w="638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cstheme="minorEastAsia"/>
                <w:sz w:val="28"/>
                <w:szCs w:val="28"/>
                <w:lang w:eastAsia="zh-CN"/>
              </w:rPr>
              <w:t>自治区级</w:t>
            </w:r>
            <w:r>
              <w:rPr>
                <w:rFonts w:hint="eastAsia" w:asciiTheme="minorEastAsia" w:hAnsiTheme="minorEastAsia" w:cstheme="minorEastAsia"/>
                <w:sz w:val="28"/>
                <w:szCs w:val="28"/>
                <w:lang w:eastAsia="zh-CN"/>
              </w:rPr>
              <w:sym w:font="Wingdings" w:char="00A8"/>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年）</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市级</w:t>
            </w:r>
            <w:r>
              <w:rPr>
                <w:rFonts w:hint="eastAsia" w:asciiTheme="minorEastAsia" w:hAnsiTheme="minorEastAsia" w:cstheme="minorEastAsia"/>
                <w:sz w:val="28"/>
                <w:szCs w:val="28"/>
                <w:lang w:eastAsia="zh-CN"/>
              </w:rPr>
              <w:sym w:font="Wingdings" w:char="00A8"/>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1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cstheme="minorEastAsia"/>
                <w:sz w:val="28"/>
                <w:szCs w:val="28"/>
                <w:lang w:eastAsia="zh-CN"/>
              </w:rPr>
              <w:t>是否参加新型职业农民培训</w:t>
            </w:r>
          </w:p>
        </w:tc>
        <w:tc>
          <w:tcPr>
            <w:tcW w:w="638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sz w:val="28"/>
                <w:szCs w:val="28"/>
                <w:u w:val="none"/>
                <w:lang w:val="en-US" w:eastAsia="zh-CN"/>
              </w:rPr>
            </w:pPr>
            <w:r>
              <w:rPr>
                <w:rFonts w:hint="eastAsia" w:asciiTheme="minorEastAsia" w:hAnsiTheme="minorEastAsia" w:cstheme="minorEastAsia"/>
                <w:sz w:val="28"/>
                <w:szCs w:val="28"/>
                <w:lang w:val="zh-CN" w:eastAsia="zh-CN"/>
              </w:rPr>
              <w:t>是（</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val="zh-CN" w:eastAsia="zh-CN"/>
              </w:rPr>
              <w:t>）否（</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val="zh-CN" w:eastAsia="zh-CN"/>
              </w:rPr>
              <w:t>）</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年参加</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培训班</w:t>
            </w:r>
          </w:p>
        </w:tc>
      </w:tr>
    </w:tbl>
    <w:p>
      <w:pPr>
        <w:keepNext w:val="0"/>
        <w:keepLines w:val="0"/>
        <w:pageBreakBefore w:val="0"/>
        <w:wordWrap/>
        <w:overflowPunct/>
        <w:topLinePunct w:val="0"/>
        <w:bidi w:val="0"/>
        <w:spacing w:line="600" w:lineRule="exact"/>
        <w:jc w:val="left"/>
        <w:rPr>
          <w:rFonts w:hint="eastAsia" w:ascii="黑体" w:hAnsi="黑体" w:eastAsia="黑体"/>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ordWrap/>
        <w:overflowPunct/>
        <w:topLinePunct w:val="0"/>
        <w:bidi w:val="0"/>
        <w:spacing w:line="600" w:lineRule="exact"/>
        <w:jc w:val="left"/>
        <w:rPr>
          <w:rFonts w:ascii="黑体" w:hAnsi="黑体" w:eastAsia="黑体"/>
          <w:spacing w:val="-20"/>
          <w:sz w:val="30"/>
          <w:szCs w:val="30"/>
        </w:rPr>
      </w:pPr>
      <w:r>
        <w:rPr>
          <w:rFonts w:hint="eastAsia" w:ascii="黑体" w:hAnsi="黑体" w:eastAsia="黑体"/>
          <w:spacing w:val="-20"/>
          <w:sz w:val="30"/>
          <w:szCs w:val="30"/>
        </w:rPr>
        <w:t>附件</w:t>
      </w:r>
      <w:r>
        <w:rPr>
          <w:rFonts w:hint="eastAsia" w:ascii="黑体" w:eastAsia="黑体"/>
          <w:sz w:val="32"/>
          <w:szCs w:val="32"/>
          <w:lang w:val="en-US" w:eastAsia="zh-CN"/>
        </w:rPr>
        <w:t>2-</w:t>
      </w:r>
      <w:r>
        <w:rPr>
          <w:rFonts w:hint="eastAsia" w:ascii="黑体" w:hAnsi="黑体" w:eastAsia="黑体"/>
          <w:spacing w:val="-20"/>
          <w:sz w:val="30"/>
          <w:szCs w:val="30"/>
          <w:lang w:val="en-US" w:eastAsia="zh-CN"/>
        </w:rPr>
        <w:t>3</w:t>
      </w:r>
      <w:r>
        <w:rPr>
          <w:rFonts w:hint="eastAsia" w:ascii="黑体" w:hAnsi="黑体" w:eastAsia="黑体"/>
          <w:spacing w:val="-20"/>
          <w:sz w:val="30"/>
          <w:szCs w:val="30"/>
        </w:rPr>
        <w:t>：</w:t>
      </w:r>
    </w:p>
    <w:p>
      <w:pPr>
        <w:keepNext w:val="0"/>
        <w:keepLines w:val="0"/>
        <w:pageBreakBefore w:val="0"/>
        <w:wordWrap/>
        <w:overflowPunct/>
        <w:topLinePunct w:val="0"/>
        <w:bidi w:val="0"/>
        <w:spacing w:line="600" w:lineRule="exact"/>
        <w:jc w:val="center"/>
        <w:rPr>
          <w:rFonts w:hint="eastAsia" w:ascii="黑体" w:hAnsi="黑体" w:eastAsia="黑体" w:cs="黑体"/>
          <w:spacing w:val="-20"/>
          <w:sz w:val="36"/>
          <w:szCs w:val="36"/>
        </w:rPr>
      </w:pPr>
      <w:r>
        <w:rPr>
          <w:rFonts w:hint="eastAsia" w:ascii="黑体" w:hAnsi="黑体" w:eastAsia="黑体" w:cs="黑体"/>
          <w:spacing w:val="-20"/>
          <w:sz w:val="36"/>
          <w:szCs w:val="36"/>
        </w:rPr>
        <w:t>202</w:t>
      </w:r>
      <w:r>
        <w:rPr>
          <w:rFonts w:hint="eastAsia" w:ascii="黑体" w:hAnsi="黑体" w:eastAsia="黑体" w:cs="黑体"/>
          <w:spacing w:val="-20"/>
          <w:sz w:val="36"/>
          <w:szCs w:val="36"/>
          <w:lang w:val="en-US" w:eastAsia="zh-CN"/>
        </w:rPr>
        <w:t>2</w:t>
      </w:r>
      <w:r>
        <w:rPr>
          <w:rFonts w:hint="eastAsia" w:ascii="黑体" w:hAnsi="黑体" w:eastAsia="黑体" w:cs="黑体"/>
          <w:spacing w:val="-20"/>
          <w:sz w:val="36"/>
          <w:szCs w:val="36"/>
        </w:rPr>
        <w:t>年支持家庭农牧场项目绩效评价表</w:t>
      </w:r>
    </w:p>
    <w:p>
      <w:pPr>
        <w:keepNext w:val="0"/>
        <w:keepLines w:val="0"/>
        <w:pageBreakBefore w:val="0"/>
        <w:wordWrap/>
        <w:overflowPunct/>
        <w:topLinePunct w:val="0"/>
        <w:bidi w:val="0"/>
        <w:spacing w:line="600" w:lineRule="exact"/>
        <w:rPr>
          <w:rFonts w:hint="eastAsia" w:ascii="黑体" w:hAnsi="黑体" w:eastAsia="黑体" w:cs="黑体"/>
          <w:b w:val="0"/>
          <w:bCs/>
          <w:spacing w:val="-20"/>
          <w:sz w:val="24"/>
          <w:szCs w:val="24"/>
        </w:rPr>
      </w:pPr>
      <w:r>
        <w:rPr>
          <w:rFonts w:hint="eastAsia" w:ascii="宋体" w:hAnsi="宋体" w:eastAsia="宋体" w:cs="宋体"/>
          <w:b w:val="0"/>
          <w:bCs/>
          <w:spacing w:val="-20"/>
          <w:sz w:val="24"/>
          <w:szCs w:val="24"/>
        </w:rPr>
        <w:t>旗</w:t>
      </w:r>
      <w:r>
        <w:rPr>
          <w:rFonts w:hint="eastAsia" w:ascii="黑体" w:hAnsi="黑体" w:eastAsia="黑体" w:cs="黑体"/>
          <w:b w:val="0"/>
          <w:bCs/>
          <w:spacing w:val="-20"/>
          <w:sz w:val="24"/>
          <w:szCs w:val="24"/>
        </w:rPr>
        <w:t xml:space="preserve">县区：                                                                                                                           </w:t>
      </w:r>
      <w:bookmarkStart w:id="1" w:name="_GoBack"/>
      <w:r>
        <w:rPr>
          <w:rFonts w:hint="eastAsia" w:ascii="黑体" w:hAnsi="黑体" w:eastAsia="黑体" w:cs="黑体"/>
          <w:b w:val="0"/>
          <w:bCs/>
          <w:spacing w:val="-20"/>
          <w:sz w:val="24"/>
          <w:szCs w:val="24"/>
        </w:rPr>
        <w:t>评价</w:t>
      </w:r>
      <w:r>
        <w:rPr>
          <w:rFonts w:hint="eastAsia" w:ascii="黑体" w:hAnsi="黑体" w:eastAsia="黑体" w:cs="黑体"/>
          <w:b w:val="0"/>
          <w:bCs/>
          <w:spacing w:val="-20"/>
          <w:sz w:val="24"/>
          <w:szCs w:val="24"/>
          <w:lang w:eastAsia="zh-CN"/>
        </w:rPr>
        <w:t>时间</w:t>
      </w:r>
      <w:r>
        <w:rPr>
          <w:rFonts w:hint="eastAsia" w:ascii="黑体" w:hAnsi="黑体" w:eastAsia="黑体" w:cs="黑体"/>
          <w:b w:val="0"/>
          <w:bCs/>
          <w:spacing w:val="-20"/>
          <w:sz w:val="24"/>
          <w:szCs w:val="24"/>
        </w:rPr>
        <w:t>：</w:t>
      </w:r>
    </w:p>
    <w:bookmarkEnd w:id="1"/>
    <w:tbl>
      <w:tblPr>
        <w:tblStyle w:val="5"/>
        <w:tblpPr w:leftFromText="180" w:rightFromText="180" w:vertAnchor="text" w:horzAnchor="page" w:tblpX="1641" w:tblpY="121"/>
        <w:tblOverlap w:val="never"/>
        <w:tblW w:w="13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7"/>
        <w:gridCol w:w="8505"/>
        <w:gridCol w:w="827"/>
        <w:gridCol w:w="1801"/>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15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考评指标</w:t>
            </w:r>
          </w:p>
        </w:tc>
        <w:tc>
          <w:tcPr>
            <w:tcW w:w="85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评价标准</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分值</w:t>
            </w:r>
          </w:p>
        </w:tc>
        <w:tc>
          <w:tcPr>
            <w:tcW w:w="18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评价依据</w:t>
            </w:r>
          </w:p>
        </w:tc>
        <w:tc>
          <w:tcPr>
            <w:tcW w:w="102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5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项目准备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（40分）</w:t>
            </w:r>
          </w:p>
        </w:tc>
        <w:tc>
          <w:tcPr>
            <w:tcW w:w="85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lang w:val="en-US" w:eastAsia="zh-CN"/>
              </w:rPr>
              <w:t>项目实施旗县要有市级</w:t>
            </w:r>
            <w:r>
              <w:rPr>
                <w:rFonts w:hint="eastAsia" w:ascii="仿宋_GB2312" w:eastAsia="仿宋_GB2312"/>
                <w:sz w:val="24"/>
                <w:szCs w:val="24"/>
              </w:rPr>
              <w:t>制定</w:t>
            </w:r>
            <w:r>
              <w:rPr>
                <w:rFonts w:hint="eastAsia" w:ascii="仿宋_GB2312" w:eastAsia="仿宋_GB2312"/>
                <w:sz w:val="24"/>
                <w:szCs w:val="24"/>
                <w:lang w:val="en-US" w:eastAsia="zh-CN"/>
              </w:rPr>
              <w:t>的</w:t>
            </w:r>
            <w:r>
              <w:rPr>
                <w:rFonts w:hint="eastAsia" w:ascii="仿宋_GB2312" w:eastAsia="仿宋_GB2312"/>
                <w:sz w:val="24"/>
                <w:szCs w:val="24"/>
              </w:rPr>
              <w:t>支持家庭农牧场发展项目实施方案。</w:t>
            </w:r>
          </w:p>
        </w:tc>
        <w:tc>
          <w:tcPr>
            <w:tcW w:w="82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rPr>
              <w:t>2</w:t>
            </w:r>
          </w:p>
        </w:tc>
        <w:tc>
          <w:tcPr>
            <w:tcW w:w="1801"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rPr>
            </w:pPr>
            <w:r>
              <w:rPr>
                <w:rFonts w:hint="eastAsia" w:ascii="仿宋_GB2312" w:eastAsia="仿宋_GB2312"/>
                <w:sz w:val="24"/>
                <w:szCs w:val="24"/>
              </w:rPr>
              <w:t>查看项目实施方案、系统、申报资料、相关文件等资料</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项目实施旗县制定实施方案，方案内容完整，可操作性强，项目实施方案主要包括资金用途、申报程序、申报材料、补助标准、补助对象、补助方式、监管措施、检查验收等内容</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lang w:eastAsia="zh-CN"/>
              </w:rPr>
            </w:pPr>
            <w:r>
              <w:rPr>
                <w:rFonts w:hint="eastAsia"/>
                <w:lang w:val="en-US" w:eastAsia="zh-CN"/>
              </w:rPr>
              <w:t>6</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项目实施旗县成立项目推进机构，监督指导项目实施。</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项目实施旗县通过公共媒体向社会公开有关项目，组织符合条件的家庭农牧场进行申报。</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申报项目的家庭农牧场提交完备的申报材料。</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项目实施旗县建立项目评审机制，组织专家实地考察、初审，初审结果通过公共媒体向社会公示，并按照1∶1.2以上的比例向盟市推荐承担项目的家庭农牧场。</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lang w:val="en-US" w:eastAsia="zh-CN"/>
              </w:rPr>
              <w:t>项目实施旗县要有市级对2022年实施项目的家庭农牧场批复</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lang w:eastAsia="zh-CN"/>
              </w:rPr>
            </w:pPr>
            <w:r>
              <w:rPr>
                <w:rFonts w:hint="eastAsia"/>
                <w:lang w:val="en-US" w:eastAsia="zh-CN"/>
              </w:rPr>
              <w:t>2</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项目实施旗县完善全国家庭农场名录系统。（按照认证数量百分比得分）</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项目实施旗县完善“新农直报”系统。（按照认证数量百分比得分）</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5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项目实施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（30分）</w:t>
            </w:r>
          </w:p>
        </w:tc>
        <w:tc>
          <w:tcPr>
            <w:tcW w:w="85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eastAsia="仿宋_GB2312"/>
                <w:sz w:val="24"/>
                <w:szCs w:val="24"/>
              </w:rPr>
              <w:t>承担项目的家庭农牧场实际建设项目与申报项目一致。</w:t>
            </w:r>
          </w:p>
        </w:tc>
        <w:tc>
          <w:tcPr>
            <w:tcW w:w="82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现场查看有关文件、台账、统计报表、记账凭证等资料</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eastAsia="仿宋_GB2312"/>
                <w:sz w:val="24"/>
                <w:szCs w:val="24"/>
              </w:rPr>
              <w:t>项目实施旗县定期检查、指导、督促项目实施。</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eastAsia="仿宋_GB2312"/>
                <w:sz w:val="24"/>
                <w:szCs w:val="24"/>
              </w:rPr>
              <w:t>项目实施旗县对每个家庭农牧场项目实施情况进行验收。</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hAnsi="仿宋" w:eastAsia="仿宋_GB2312"/>
                <w:sz w:val="24"/>
                <w:szCs w:val="24"/>
              </w:rPr>
              <w:t>项目实施旗县按要求及时提交上报工作总结。</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 w:eastAsia="仿宋_GB2312"/>
                <w:sz w:val="24"/>
                <w:szCs w:val="24"/>
              </w:rPr>
            </w:pPr>
            <w:r>
              <w:rPr>
                <w:rFonts w:hint="eastAsia" w:ascii="仿宋_GB2312" w:eastAsia="仿宋_GB2312"/>
                <w:sz w:val="24"/>
                <w:szCs w:val="24"/>
              </w:rPr>
              <w:t>项目验收合格后，通过 “一卡通”拨付相应资金，资金拨付程序完整。</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pPr>
            <w:r>
              <w:rPr>
                <w:rFonts w:hint="eastAsia" w:ascii="仿宋_GB2312" w:hAnsi="仿宋" w:eastAsia="仿宋_GB2312"/>
                <w:sz w:val="24"/>
                <w:szCs w:val="24"/>
              </w:rPr>
              <w:t>项目完成后，</w:t>
            </w:r>
            <w:r>
              <w:rPr>
                <w:rFonts w:hint="eastAsia" w:ascii="仿宋_GB2312" w:hAnsi="仿宋" w:eastAsia="仿宋_GB2312"/>
                <w:sz w:val="24"/>
                <w:szCs w:val="24"/>
                <w:lang w:val="en-US" w:eastAsia="zh-CN"/>
              </w:rPr>
              <w:t>旗县要</w:t>
            </w:r>
            <w:r>
              <w:rPr>
                <w:rFonts w:hint="eastAsia" w:ascii="仿宋_GB2312" w:hAnsi="仿宋" w:eastAsia="仿宋_GB2312"/>
                <w:sz w:val="24"/>
                <w:szCs w:val="24"/>
              </w:rPr>
              <w:t>对项目实施整体情况开展绩效</w:t>
            </w:r>
            <w:r>
              <w:rPr>
                <w:rFonts w:hint="eastAsia" w:ascii="仿宋_GB2312" w:hAnsi="仿宋" w:eastAsia="仿宋_GB2312"/>
                <w:sz w:val="24"/>
                <w:szCs w:val="24"/>
                <w:lang w:val="en-US" w:eastAsia="zh-CN"/>
              </w:rPr>
              <w:t>自</w:t>
            </w:r>
            <w:r>
              <w:rPr>
                <w:rFonts w:hint="eastAsia" w:ascii="仿宋_GB2312" w:hAnsi="仿宋" w:eastAsia="仿宋_GB2312"/>
                <w:sz w:val="24"/>
                <w:szCs w:val="24"/>
              </w:rPr>
              <w:t>评，并按时上报</w:t>
            </w:r>
            <w:r>
              <w:rPr>
                <w:rFonts w:hint="eastAsia" w:ascii="仿宋_GB2312" w:hAnsi="仿宋" w:eastAsia="仿宋_GB2312"/>
                <w:sz w:val="24"/>
                <w:szCs w:val="24"/>
                <w:lang w:val="en-US" w:eastAsia="zh-CN"/>
              </w:rPr>
              <w:t>自评报告</w:t>
            </w:r>
            <w:r>
              <w:rPr>
                <w:rFonts w:hint="eastAsia" w:ascii="仿宋_GB2312" w:hAnsi="仿宋" w:eastAsia="仿宋_GB2312"/>
                <w:sz w:val="24"/>
                <w:szCs w:val="24"/>
              </w:rPr>
              <w:t>。</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5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项目绩效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（30分）</w:t>
            </w: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4"/>
                <w:szCs w:val="24"/>
              </w:rPr>
            </w:pPr>
            <w:r>
              <w:rPr>
                <w:rFonts w:hint="eastAsia" w:ascii="仿宋_GB2312" w:eastAsia="仿宋_GB2312"/>
                <w:sz w:val="24"/>
                <w:szCs w:val="24"/>
              </w:rPr>
              <w:t>项目实施旗县开展家庭农牧场精准管理服务（开展家庭农牧场认定、年检、示范家庭农牧场评定等工作）。</w:t>
            </w:r>
          </w:p>
        </w:tc>
        <w:tc>
          <w:tcPr>
            <w:tcW w:w="82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rPr>
              <w:t>实地查看项目实施情况，入户调查，查阅记账凭证，总结报告等材料。</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4"/>
                <w:szCs w:val="24"/>
              </w:rPr>
            </w:pPr>
            <w:r>
              <w:rPr>
                <w:rFonts w:hint="eastAsia" w:ascii="仿宋_GB2312" w:eastAsia="仿宋_GB2312"/>
                <w:sz w:val="24"/>
                <w:szCs w:val="24"/>
              </w:rPr>
              <w:t>项目实施旗县完成支持家庭农牧场项目任务量。</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4"/>
                <w:szCs w:val="24"/>
              </w:rPr>
            </w:pPr>
            <w:r>
              <w:rPr>
                <w:rFonts w:hint="eastAsia" w:ascii="仿宋_GB2312" w:eastAsia="仿宋_GB2312"/>
                <w:sz w:val="24"/>
                <w:szCs w:val="24"/>
              </w:rPr>
              <w:t>承担项目的家庭农牧场增收20%以上。</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4"/>
                <w:szCs w:val="24"/>
              </w:rPr>
            </w:pPr>
            <w:r>
              <w:rPr>
                <w:rFonts w:hint="eastAsia" w:ascii="仿宋_GB2312" w:eastAsia="仿宋_GB2312"/>
                <w:sz w:val="24"/>
                <w:szCs w:val="24"/>
              </w:rPr>
              <w:t>承担项目的家庭农牧场建账立档情况。</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4"/>
                <w:szCs w:val="24"/>
              </w:rPr>
            </w:pPr>
            <w:r>
              <w:rPr>
                <w:rFonts w:hint="eastAsia" w:ascii="仿宋_GB2312" w:eastAsia="仿宋_GB2312"/>
                <w:sz w:val="24"/>
                <w:szCs w:val="24"/>
              </w:rPr>
              <w:t>项目建设涉及用地、环保审批的，要具备有关手续，并符合国家相关要求；建设养殖场、农畜产品加工设施等要具备动物防疫条件许可，符合人畜合理分离、畜禽粪污资源化利用、食品卫生安全等相关要求。</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trPr>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eastAsia="仿宋_GB2312"/>
                <w:sz w:val="24"/>
                <w:szCs w:val="24"/>
              </w:rPr>
              <w:t>及时总结典型经验，在旗县、盟市、自治区、国家媒体上宣传报道，在一定范围内推广交流。</w:t>
            </w: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rPr>
              <w:t>5</w:t>
            </w:r>
          </w:p>
        </w:tc>
        <w:tc>
          <w:tcPr>
            <w:tcW w:w="180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5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合计</w:t>
            </w:r>
          </w:p>
        </w:tc>
        <w:tc>
          <w:tcPr>
            <w:tcW w:w="850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p>
        </w:tc>
        <w:tc>
          <w:tcPr>
            <w:tcW w:w="82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p>
        </w:tc>
        <w:tc>
          <w:tcPr>
            <w:tcW w:w="18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tc>
      </w:tr>
    </w:tbl>
    <w:p>
      <w:pPr>
        <w:keepNext w:val="0"/>
        <w:keepLines w:val="0"/>
        <w:pageBreakBefore w:val="0"/>
        <w:wordWrap/>
        <w:overflowPunct/>
        <w:topLinePunct w:val="0"/>
        <w:bidi w:val="0"/>
        <w:spacing w:line="600" w:lineRule="exact"/>
        <w:rPr>
          <w:rFonts w:ascii="仿宋" w:hAnsi="仿宋" w:eastAsia="仿宋"/>
          <w:spacing w:val="-20"/>
          <w:sz w:val="24"/>
          <w:szCs w:val="24"/>
        </w:rPr>
      </w:pPr>
      <w:r>
        <w:rPr>
          <w:rFonts w:hint="eastAsia" w:ascii="楷体_GB2312" w:hAnsi="宋体" w:eastAsia="楷体_GB2312"/>
          <w:sz w:val="28"/>
          <w:szCs w:val="28"/>
        </w:rPr>
        <w:t>绩效评价小组人员签字：</w:t>
      </w:r>
    </w:p>
    <w:p>
      <w:pPr>
        <w:keepNext w:val="0"/>
        <w:keepLines w:val="0"/>
        <w:pageBreakBefore w:val="0"/>
        <w:wordWrap/>
        <w:overflowPunct/>
        <w:topLinePunct w:val="0"/>
        <w:bidi w:val="0"/>
        <w:spacing w:line="600" w:lineRule="exact"/>
        <w:jc w:val="left"/>
        <w:rPr>
          <w:rFonts w:ascii="黑体" w:hAnsi="黑体" w:eastAsia="黑体"/>
          <w:sz w:val="30"/>
          <w:szCs w:val="30"/>
        </w:rPr>
      </w:pPr>
      <w:r>
        <w:rPr>
          <w:rFonts w:hint="eastAsia" w:ascii="黑体" w:hAnsi="黑体" w:eastAsia="黑体"/>
          <w:sz w:val="30"/>
          <w:szCs w:val="30"/>
        </w:rPr>
        <w:t>附表</w:t>
      </w:r>
      <w:r>
        <w:rPr>
          <w:rFonts w:hint="eastAsia" w:ascii="黑体" w:eastAsia="黑体"/>
          <w:sz w:val="32"/>
          <w:szCs w:val="32"/>
          <w:lang w:val="en-US" w:eastAsia="zh-CN"/>
        </w:rPr>
        <w:t>2-</w:t>
      </w:r>
      <w:r>
        <w:rPr>
          <w:rFonts w:hint="eastAsia" w:ascii="黑体" w:hAnsi="黑体" w:eastAsia="黑体"/>
          <w:sz w:val="30"/>
          <w:szCs w:val="30"/>
          <w:lang w:val="en-US" w:eastAsia="zh-CN"/>
        </w:rPr>
        <w:t>4</w:t>
      </w:r>
      <w:r>
        <w:rPr>
          <w:rFonts w:hint="eastAsia" w:ascii="黑体" w:hAnsi="黑体" w:eastAsia="黑体"/>
          <w:sz w:val="30"/>
          <w:szCs w:val="30"/>
        </w:rPr>
        <w:t>：</w:t>
      </w:r>
    </w:p>
    <w:p>
      <w:pPr>
        <w:keepNext w:val="0"/>
        <w:keepLines w:val="0"/>
        <w:pageBreakBefore w:val="0"/>
        <w:wordWrap/>
        <w:overflowPunct/>
        <w:topLinePunct w:val="0"/>
        <w:bidi w:val="0"/>
        <w:spacing w:line="600" w:lineRule="exact"/>
        <w:jc w:val="center"/>
        <w:rPr>
          <w:rFonts w:ascii="方正小标宋简体" w:eastAsia="方正小标宋简体"/>
          <w:sz w:val="44"/>
          <w:szCs w:val="44"/>
        </w:rPr>
      </w:pPr>
      <w:r>
        <w:rPr>
          <w:rFonts w:hint="eastAsia" w:ascii="黑体" w:hAnsi="黑体" w:eastAsia="黑体" w:cs="黑体"/>
          <w:sz w:val="36"/>
          <w:szCs w:val="36"/>
        </w:rPr>
        <w:t>202</w:t>
      </w:r>
      <w:r>
        <w:rPr>
          <w:rFonts w:hint="eastAsia" w:ascii="黑体" w:hAnsi="黑体" w:eastAsia="黑体" w:cs="黑体"/>
          <w:sz w:val="36"/>
          <w:szCs w:val="36"/>
          <w:lang w:val="en-US" w:eastAsia="zh-CN"/>
        </w:rPr>
        <w:t>2</w:t>
      </w:r>
      <w:r>
        <w:rPr>
          <w:rFonts w:hint="eastAsia" w:ascii="黑体" w:hAnsi="黑体" w:eastAsia="黑体" w:cs="黑体"/>
          <w:sz w:val="36"/>
          <w:szCs w:val="36"/>
        </w:rPr>
        <w:t>年承担项目的家庭农牧场基本情况</w:t>
      </w:r>
      <w:r>
        <w:rPr>
          <w:rFonts w:hint="eastAsia" w:ascii="黑体" w:hAnsi="黑体" w:eastAsia="黑体" w:cs="黑体"/>
          <w:sz w:val="36"/>
          <w:szCs w:val="36"/>
          <w:lang w:eastAsia="zh-CN"/>
        </w:rPr>
        <w:t>汇总</w:t>
      </w:r>
      <w:r>
        <w:rPr>
          <w:rFonts w:hint="eastAsia" w:ascii="黑体" w:hAnsi="黑体" w:eastAsia="黑体" w:cs="黑体"/>
          <w:sz w:val="36"/>
          <w:szCs w:val="36"/>
        </w:rPr>
        <w:t>表</w:t>
      </w:r>
    </w:p>
    <w:p>
      <w:pPr>
        <w:keepNext w:val="0"/>
        <w:keepLines w:val="0"/>
        <w:pageBreakBefore w:val="0"/>
        <w:wordWrap/>
        <w:overflowPunct/>
        <w:topLinePunct w:val="0"/>
        <w:bidi w:val="0"/>
        <w:spacing w:line="600" w:lineRule="exact"/>
        <w:rPr>
          <w:rFonts w:hint="eastAsia" w:ascii="黑体" w:hAnsi="黑体" w:eastAsia="黑体" w:cs="黑体"/>
          <w:sz w:val="32"/>
          <w:szCs w:val="32"/>
        </w:rPr>
      </w:pPr>
      <w:r>
        <w:rPr>
          <w:rFonts w:hint="eastAsia" w:ascii="黑体" w:hAnsi="黑体" w:eastAsia="黑体" w:cs="黑体"/>
          <w:sz w:val="32"/>
          <w:szCs w:val="32"/>
        </w:rPr>
        <w:t>旗县区：                                                        单位：亩</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8"/>
        <w:gridCol w:w="2207"/>
        <w:gridCol w:w="1274"/>
        <w:gridCol w:w="2692"/>
        <w:gridCol w:w="1553"/>
        <w:gridCol w:w="4260"/>
        <w:gridCol w:w="11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5" w:hRule="atLeast"/>
        </w:trPr>
        <w:tc>
          <w:tcPr>
            <w:tcW w:w="878" w:type="dxa"/>
            <w:vAlign w:val="center"/>
          </w:tcPr>
          <w:p>
            <w:pPr>
              <w:keepNext w:val="0"/>
              <w:keepLines w:val="0"/>
              <w:pageBreakBefore w:val="0"/>
              <w:wordWrap/>
              <w:overflowPunct/>
              <w:topLinePunct w:val="0"/>
              <w:bidi w:val="0"/>
              <w:spacing w:line="600" w:lineRule="exact"/>
              <w:jc w:val="center"/>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序号</w:t>
            </w:r>
          </w:p>
        </w:tc>
        <w:tc>
          <w:tcPr>
            <w:tcW w:w="2207" w:type="dxa"/>
            <w:vAlign w:val="center"/>
          </w:tcPr>
          <w:p>
            <w:pPr>
              <w:keepNext w:val="0"/>
              <w:keepLines w:val="0"/>
              <w:pageBreakBefore w:val="0"/>
              <w:wordWrap/>
              <w:overflowPunct/>
              <w:topLinePunct w:val="0"/>
              <w:bidi w:val="0"/>
              <w:spacing w:line="6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家庭农牧场名称</w:t>
            </w:r>
          </w:p>
        </w:tc>
        <w:tc>
          <w:tcPr>
            <w:tcW w:w="1274" w:type="dxa"/>
            <w:vAlign w:val="center"/>
          </w:tcPr>
          <w:p>
            <w:pPr>
              <w:keepNext w:val="0"/>
              <w:keepLines w:val="0"/>
              <w:pageBreakBefore w:val="0"/>
              <w:wordWrap/>
              <w:overflowPunct/>
              <w:topLinePunct w:val="0"/>
              <w:bidi w:val="0"/>
              <w:spacing w:line="6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经营者姓名</w:t>
            </w:r>
          </w:p>
        </w:tc>
        <w:tc>
          <w:tcPr>
            <w:tcW w:w="2692" w:type="dxa"/>
            <w:vAlign w:val="center"/>
          </w:tcPr>
          <w:p>
            <w:pPr>
              <w:keepNext w:val="0"/>
              <w:keepLines w:val="0"/>
              <w:pageBreakBefore w:val="0"/>
              <w:wordWrap/>
              <w:overflowPunct/>
              <w:topLinePunct w:val="0"/>
              <w:bidi w:val="0"/>
              <w:spacing w:line="600" w:lineRule="exact"/>
              <w:jc w:val="center"/>
              <w:rPr>
                <w:rFonts w:hint="eastAsia" w:ascii="黑体" w:hAnsi="黑体" w:eastAsia="黑体" w:cs="黑体"/>
                <w:kern w:val="0"/>
                <w:sz w:val="28"/>
                <w:szCs w:val="28"/>
                <w:lang w:val="en-US" w:eastAsia="zh-CN"/>
              </w:rPr>
            </w:pPr>
            <w:r>
              <w:rPr>
                <w:rFonts w:hint="eastAsia" w:ascii="黑体" w:hAnsi="黑体" w:eastAsia="黑体" w:cs="黑体"/>
                <w:kern w:val="0"/>
                <w:sz w:val="28"/>
                <w:szCs w:val="28"/>
              </w:rPr>
              <w:t>主要</w:t>
            </w:r>
            <w:r>
              <w:rPr>
                <w:rFonts w:hint="eastAsia" w:ascii="黑体" w:hAnsi="黑体" w:eastAsia="黑体" w:cs="黑体"/>
                <w:kern w:val="0"/>
                <w:sz w:val="28"/>
                <w:szCs w:val="28"/>
                <w:lang w:val="en-US" w:eastAsia="zh-CN"/>
              </w:rPr>
              <w:t>产业</w:t>
            </w:r>
          </w:p>
        </w:tc>
        <w:tc>
          <w:tcPr>
            <w:tcW w:w="1553" w:type="dxa"/>
            <w:vAlign w:val="center"/>
          </w:tcPr>
          <w:p>
            <w:pPr>
              <w:keepNext w:val="0"/>
              <w:keepLines w:val="0"/>
              <w:pageBreakBefore w:val="0"/>
              <w:wordWrap/>
              <w:overflowPunct/>
              <w:topLinePunct w:val="0"/>
              <w:bidi w:val="0"/>
              <w:spacing w:line="600" w:lineRule="exact"/>
              <w:jc w:val="center"/>
              <w:rPr>
                <w:rFonts w:hint="eastAsia" w:ascii="黑体" w:hAnsi="黑体" w:eastAsia="黑体" w:cs="黑体"/>
                <w:kern w:val="0"/>
                <w:sz w:val="28"/>
                <w:szCs w:val="28"/>
                <w:lang w:val="en-US" w:eastAsia="zh-CN"/>
              </w:rPr>
            </w:pPr>
            <w:r>
              <w:rPr>
                <w:rFonts w:hint="eastAsia" w:ascii="黑体" w:hAnsi="黑体" w:eastAsia="黑体" w:cs="黑体"/>
                <w:kern w:val="0"/>
                <w:sz w:val="28"/>
                <w:szCs w:val="28"/>
              </w:rPr>
              <w:t>经营</w:t>
            </w:r>
            <w:r>
              <w:rPr>
                <w:rFonts w:hint="eastAsia" w:ascii="黑体" w:hAnsi="黑体" w:eastAsia="黑体" w:cs="黑体"/>
                <w:kern w:val="0"/>
                <w:sz w:val="28"/>
                <w:szCs w:val="28"/>
                <w:lang w:val="en-US" w:eastAsia="zh-CN"/>
              </w:rPr>
              <w:t>规模</w:t>
            </w:r>
          </w:p>
        </w:tc>
        <w:tc>
          <w:tcPr>
            <w:tcW w:w="4260" w:type="dxa"/>
            <w:tcBorders>
              <w:right w:val="single" w:color="auto" w:sz="4" w:space="0"/>
            </w:tcBorders>
            <w:vAlign w:val="center"/>
          </w:tcPr>
          <w:p>
            <w:pPr>
              <w:keepNext w:val="0"/>
              <w:keepLines w:val="0"/>
              <w:pageBreakBefore w:val="0"/>
              <w:wordWrap/>
              <w:overflowPunct/>
              <w:topLinePunct w:val="0"/>
              <w:bidi w:val="0"/>
              <w:spacing w:line="6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项目</w:t>
            </w:r>
            <w:r>
              <w:rPr>
                <w:rFonts w:hint="eastAsia" w:ascii="黑体" w:hAnsi="黑体" w:eastAsia="黑体" w:cs="黑体"/>
                <w:kern w:val="0"/>
                <w:sz w:val="28"/>
                <w:szCs w:val="28"/>
                <w:lang w:val="en-US" w:eastAsia="zh-CN"/>
              </w:rPr>
              <w:t>建设</w:t>
            </w:r>
            <w:r>
              <w:rPr>
                <w:rFonts w:hint="eastAsia" w:ascii="黑体" w:hAnsi="黑体" w:eastAsia="黑体" w:cs="黑体"/>
                <w:kern w:val="0"/>
                <w:sz w:val="28"/>
                <w:szCs w:val="28"/>
              </w:rPr>
              <w:t>内容</w:t>
            </w:r>
          </w:p>
        </w:tc>
        <w:tc>
          <w:tcPr>
            <w:tcW w:w="1170" w:type="dxa"/>
            <w:tcBorders>
              <w:left w:val="single" w:color="auto" w:sz="4" w:space="0"/>
            </w:tcBorders>
            <w:vAlign w:val="center"/>
          </w:tcPr>
          <w:p>
            <w:pPr>
              <w:keepNext w:val="0"/>
              <w:keepLines w:val="0"/>
              <w:pageBreakBefore w:val="0"/>
              <w:wordWrap/>
              <w:overflowPunct/>
              <w:topLinePunct w:val="0"/>
              <w:bidi w:val="0"/>
              <w:spacing w:line="600" w:lineRule="exact"/>
              <w:jc w:val="center"/>
              <w:rPr>
                <w:rFonts w:hint="eastAsia" w:ascii="黑体" w:hAnsi="黑体" w:eastAsia="黑体" w:cs="黑体"/>
                <w:b/>
                <w:kern w:val="0"/>
                <w:sz w:val="28"/>
                <w:szCs w:val="28"/>
              </w:rPr>
            </w:pPr>
            <w:r>
              <w:rPr>
                <w:rFonts w:hint="eastAsia" w:ascii="黑体" w:hAnsi="黑体" w:eastAsia="黑体" w:cs="黑体"/>
                <w:spacing w:val="-8"/>
                <w:kern w:val="0"/>
                <w:sz w:val="28"/>
                <w:szCs w:val="28"/>
              </w:rPr>
              <w:t>示范场级别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8"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207"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274"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2692"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553"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4260" w:type="dxa"/>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c>
          <w:tcPr>
            <w:tcW w:w="1170" w:type="dxa"/>
            <w:tcBorders>
              <w:left w:val="single" w:color="auto" w:sz="4" w:space="0"/>
            </w:tcBorders>
          </w:tcPr>
          <w:p>
            <w:pPr>
              <w:keepNext w:val="0"/>
              <w:keepLines w:val="0"/>
              <w:pageBreakBefore w:val="0"/>
              <w:wordWrap/>
              <w:overflowPunct/>
              <w:topLinePunct w:val="0"/>
              <w:bidi w:val="0"/>
              <w:spacing w:line="600" w:lineRule="exact"/>
              <w:jc w:val="left"/>
              <w:rPr>
                <w:rFonts w:ascii="仿宋_GB2312" w:eastAsia="仿宋_GB2312"/>
                <w:kern w:val="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4A573943"/>
    <w:rsid w:val="4A573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Body text|3"/>
    <w:basedOn w:val="1"/>
    <w:qFormat/>
    <w:uiPriority w:val="0"/>
    <w:pPr>
      <w:shd w:val="clear" w:color="auto" w:fill="FFFFFF"/>
      <w:spacing w:line="598" w:lineRule="exact"/>
      <w:jc w:val="distribute"/>
    </w:pPr>
    <w:rPr>
      <w:rFonts w:ascii="PMingLiU" w:hAnsi="PMingLiU" w:eastAsia="PMingLiU" w:cs="PMingLiU"/>
      <w:spacing w:val="2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2022-11-04T03:38:00Z</dcterms:created>
  <dc:creator>Administrator</dc:creator>
  <cp:lastModifiedBy>Administrator</cp:lastModifiedBy>
  <dcterms:modified xsi:type="dcterms:W3CDTF">2022-11-04T03:39:38Z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3C876259EA2D417C8F4695E09F5DD467</vt:lpwstr>
  </property>
</Properties>
</file>