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20" w:rsidRDefault="00BB5A20" w:rsidP="00335EF3">
      <w:pPr>
        <w:jc w:val="center"/>
        <w:rPr>
          <w:rFonts w:ascii="仿宋_GB2312" w:eastAsia="仿宋_GB2312"/>
          <w:b/>
          <w:sz w:val="36"/>
          <w:szCs w:val="36"/>
        </w:rPr>
      </w:pPr>
      <w:r w:rsidRPr="00335EF3">
        <w:rPr>
          <w:rFonts w:ascii="仿宋_GB2312" w:eastAsia="仿宋_GB2312" w:hint="eastAsia"/>
          <w:b/>
          <w:sz w:val="36"/>
          <w:szCs w:val="36"/>
        </w:rPr>
        <w:t>黄河干流</w:t>
      </w:r>
      <w:r w:rsidR="005C0375">
        <w:rPr>
          <w:rFonts w:ascii="仿宋_GB2312" w:eastAsia="仿宋_GB2312" w:hint="eastAsia"/>
          <w:b/>
          <w:sz w:val="36"/>
          <w:szCs w:val="36"/>
        </w:rPr>
        <w:t>临河区</w:t>
      </w:r>
      <w:r w:rsidRPr="00335EF3">
        <w:rPr>
          <w:rFonts w:ascii="仿宋_GB2312" w:eastAsia="仿宋_GB2312" w:hint="eastAsia"/>
          <w:b/>
          <w:sz w:val="36"/>
          <w:szCs w:val="36"/>
        </w:rPr>
        <w:t>段管理范围划定成果摘</w:t>
      </w:r>
      <w:r w:rsidR="00335EF3" w:rsidRPr="00335EF3">
        <w:rPr>
          <w:rFonts w:ascii="仿宋_GB2312" w:eastAsia="仿宋_GB2312" w:hint="eastAsia"/>
          <w:b/>
          <w:sz w:val="36"/>
          <w:szCs w:val="36"/>
        </w:rPr>
        <w:t>要</w:t>
      </w:r>
    </w:p>
    <w:p w:rsidR="00335EF3" w:rsidRPr="004335F2" w:rsidRDefault="00335EF3" w:rsidP="00335EF3">
      <w:pPr>
        <w:jc w:val="center"/>
        <w:rPr>
          <w:rFonts w:ascii="仿宋_GB2312" w:eastAsia="仿宋_GB2312"/>
          <w:b/>
          <w:sz w:val="36"/>
          <w:szCs w:val="36"/>
        </w:rPr>
      </w:pPr>
    </w:p>
    <w:p w:rsidR="000E3E6F" w:rsidRDefault="00BB5A20" w:rsidP="00350B0C">
      <w:pPr>
        <w:spacing w:line="384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河流</w:t>
      </w:r>
      <w:r w:rsidR="000E3E6F">
        <w:rPr>
          <w:rFonts w:ascii="仿宋_GB2312" w:eastAsia="仿宋_GB2312"/>
          <w:b/>
          <w:sz w:val="30"/>
          <w:szCs w:val="30"/>
        </w:rPr>
        <w:t>级别</w:t>
      </w:r>
    </w:p>
    <w:p w:rsidR="00BB5A20" w:rsidRDefault="00BB5A20" w:rsidP="00350B0C">
      <w:pPr>
        <w:spacing w:line="384" w:lineRule="auto"/>
        <w:ind w:firstLineChars="198" w:firstLine="55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黄河</w:t>
      </w:r>
      <w:r w:rsidRPr="0055471C">
        <w:rPr>
          <w:rFonts w:ascii="仿宋_GB2312" w:eastAsia="仿宋_GB2312" w:hAnsi="Times New Roman" w:cs="Times New Roman" w:hint="eastAsia"/>
          <w:sz w:val="28"/>
          <w:szCs w:val="28"/>
        </w:rPr>
        <w:t>是</w:t>
      </w:r>
      <w:r w:rsidRPr="0055471C">
        <w:rPr>
          <w:rFonts w:ascii="仿宋_GB2312" w:eastAsia="仿宋_GB2312" w:hAnsi="Times New Roman" w:cs="Times New Roman" w:hint="eastAsia"/>
          <w:sz w:val="28"/>
          <w:szCs w:val="30"/>
        </w:rPr>
        <w:t>自治区</w:t>
      </w:r>
      <w:r>
        <w:rPr>
          <w:rFonts w:ascii="仿宋_GB2312" w:eastAsia="仿宋_GB2312" w:hAnsi="Times New Roman" w:cs="Times New Roman" w:hint="eastAsia"/>
          <w:sz w:val="28"/>
          <w:szCs w:val="30"/>
        </w:rPr>
        <w:t>主要</w:t>
      </w:r>
      <w:r w:rsidRPr="0055471C">
        <w:rPr>
          <w:rFonts w:ascii="仿宋_GB2312" w:eastAsia="仿宋_GB2312" w:hAnsi="Times New Roman" w:cs="Times New Roman" w:hint="eastAsia"/>
          <w:sz w:val="28"/>
          <w:szCs w:val="30"/>
        </w:rPr>
        <w:t>领导</w:t>
      </w:r>
      <w:r>
        <w:rPr>
          <w:rFonts w:ascii="仿宋_GB2312" w:eastAsia="仿宋_GB2312" w:hAnsi="Times New Roman" w:cs="Times New Roman" w:hint="eastAsia"/>
          <w:sz w:val="28"/>
          <w:szCs w:val="30"/>
        </w:rPr>
        <w:t>担任</w:t>
      </w:r>
      <w:proofErr w:type="gramStart"/>
      <w:r>
        <w:rPr>
          <w:rFonts w:ascii="仿宋_GB2312" w:eastAsia="仿宋_GB2312" w:hAnsi="Times New Roman" w:cs="Times New Roman"/>
          <w:sz w:val="28"/>
          <w:szCs w:val="30"/>
        </w:rPr>
        <w:t>自治区级</w:t>
      </w:r>
      <w:r w:rsidRPr="00C20339">
        <w:rPr>
          <w:rFonts w:ascii="仿宋_GB2312" w:eastAsia="仿宋_GB2312" w:hAnsi="Times New Roman" w:cs="Times New Roman" w:hint="eastAsia"/>
          <w:sz w:val="28"/>
          <w:szCs w:val="30"/>
        </w:rPr>
        <w:t>河</w:t>
      </w:r>
      <w:r>
        <w:rPr>
          <w:rFonts w:ascii="仿宋_GB2312" w:eastAsia="仿宋_GB2312" w:hAnsi="Times New Roman" w:cs="Times New Roman" w:hint="eastAsia"/>
          <w:sz w:val="28"/>
          <w:szCs w:val="30"/>
        </w:rPr>
        <w:t>长</w:t>
      </w:r>
      <w:proofErr w:type="gramEnd"/>
      <w:r w:rsidRPr="0055471C">
        <w:rPr>
          <w:rFonts w:ascii="仿宋_GB2312" w:eastAsia="仿宋_GB2312" w:hAnsi="Times New Roman" w:cs="Times New Roman" w:hint="eastAsia"/>
          <w:sz w:val="28"/>
          <w:szCs w:val="30"/>
        </w:rPr>
        <w:t>的</w:t>
      </w:r>
      <w:r>
        <w:rPr>
          <w:rFonts w:ascii="仿宋_GB2312" w:eastAsia="仿宋_GB2312" w:hAnsi="Times New Roman" w:cs="Times New Roman" w:hint="eastAsia"/>
          <w:sz w:val="28"/>
          <w:szCs w:val="30"/>
        </w:rPr>
        <w:t>河流。</w:t>
      </w:r>
    </w:p>
    <w:p w:rsidR="000E3E6F" w:rsidRDefault="00BB5A20" w:rsidP="00350B0C">
      <w:pPr>
        <w:spacing w:line="384" w:lineRule="auto"/>
        <w:rPr>
          <w:rFonts w:ascii="仿宋_GB2312" w:eastAsia="仿宋_GB2312"/>
          <w:b/>
          <w:sz w:val="30"/>
          <w:szCs w:val="30"/>
        </w:rPr>
      </w:pPr>
      <w:r w:rsidRPr="00AF3C60">
        <w:rPr>
          <w:rFonts w:ascii="仿宋_GB2312" w:eastAsia="仿宋_GB2312" w:hint="eastAsia"/>
          <w:b/>
          <w:sz w:val="30"/>
          <w:szCs w:val="30"/>
        </w:rPr>
        <w:t>编制</w:t>
      </w:r>
      <w:r w:rsidR="000E3E6F">
        <w:rPr>
          <w:rFonts w:ascii="仿宋_GB2312" w:eastAsia="仿宋_GB2312"/>
          <w:b/>
          <w:sz w:val="30"/>
          <w:szCs w:val="30"/>
        </w:rPr>
        <w:t>单位</w:t>
      </w:r>
    </w:p>
    <w:p w:rsidR="00BB5A20" w:rsidRPr="000E3E6F" w:rsidRDefault="00BB5A20" w:rsidP="00350B0C">
      <w:pPr>
        <w:spacing w:line="384" w:lineRule="auto"/>
        <w:ind w:firstLineChars="198" w:firstLine="554"/>
        <w:rPr>
          <w:rFonts w:ascii="仿宋_GB2312" w:eastAsia="仿宋_GB2312" w:hAnsi="Times New Roman" w:cs="Times New Roman"/>
          <w:sz w:val="28"/>
          <w:szCs w:val="28"/>
        </w:rPr>
      </w:pPr>
      <w:r w:rsidRPr="000E3E6F">
        <w:rPr>
          <w:rFonts w:ascii="仿宋_GB2312" w:eastAsia="仿宋_GB2312" w:hAnsi="Times New Roman" w:cs="Times New Roman" w:hint="eastAsia"/>
          <w:sz w:val="28"/>
          <w:szCs w:val="28"/>
        </w:rPr>
        <w:t>本次划定方案由内蒙古自治区水利水电勘测设计院编制。</w:t>
      </w:r>
    </w:p>
    <w:p w:rsidR="000E3E6F" w:rsidRDefault="00BB5A20" w:rsidP="00350B0C">
      <w:pPr>
        <w:spacing w:line="384" w:lineRule="auto"/>
        <w:rPr>
          <w:rFonts w:ascii="仿宋_GB2312" w:eastAsia="仿宋_GB2312"/>
          <w:b/>
          <w:sz w:val="30"/>
          <w:szCs w:val="30"/>
        </w:rPr>
      </w:pPr>
      <w:r w:rsidRPr="00AF3C60">
        <w:rPr>
          <w:rFonts w:ascii="仿宋_GB2312" w:eastAsia="仿宋_GB2312" w:hint="eastAsia"/>
          <w:b/>
          <w:sz w:val="30"/>
          <w:szCs w:val="30"/>
        </w:rPr>
        <w:t>任务</w:t>
      </w:r>
      <w:r>
        <w:rPr>
          <w:rFonts w:ascii="仿宋_GB2312" w:eastAsia="仿宋_GB2312" w:hint="eastAsia"/>
          <w:b/>
          <w:sz w:val="30"/>
          <w:szCs w:val="30"/>
        </w:rPr>
        <w:t>缘由</w:t>
      </w:r>
      <w:r w:rsidRPr="00AF3C60">
        <w:rPr>
          <w:rFonts w:ascii="仿宋_GB2312" w:eastAsia="仿宋_GB2312" w:hint="eastAsia"/>
          <w:b/>
          <w:sz w:val="30"/>
          <w:szCs w:val="30"/>
        </w:rPr>
        <w:t>：</w:t>
      </w:r>
    </w:p>
    <w:p w:rsidR="00BB5A20" w:rsidRPr="000E3E6F" w:rsidRDefault="00BB5A20" w:rsidP="00350B0C">
      <w:pPr>
        <w:spacing w:line="384" w:lineRule="auto"/>
        <w:ind w:firstLineChars="198" w:firstLine="554"/>
        <w:rPr>
          <w:rFonts w:ascii="仿宋_GB2312" w:eastAsia="仿宋_GB2312" w:hAnsi="Times New Roman" w:cs="Times New Roman"/>
          <w:sz w:val="28"/>
          <w:szCs w:val="28"/>
        </w:rPr>
      </w:pPr>
      <w:r w:rsidRPr="000E3E6F">
        <w:rPr>
          <w:rFonts w:ascii="仿宋_GB2312" w:eastAsia="仿宋_GB2312" w:hAnsi="Times New Roman" w:cs="Times New Roman" w:hint="eastAsia"/>
          <w:sz w:val="28"/>
          <w:szCs w:val="28"/>
        </w:rPr>
        <w:t>根据《内蒙古自治区水利厅关于进一步做好河湖管理范围划定工作的通知》（</w:t>
      </w:r>
      <w:proofErr w:type="gramStart"/>
      <w:r w:rsidRPr="000E3E6F">
        <w:rPr>
          <w:rFonts w:ascii="仿宋_GB2312" w:eastAsia="仿宋_GB2312" w:hAnsi="Times New Roman" w:cs="Times New Roman" w:hint="eastAsia"/>
          <w:sz w:val="28"/>
          <w:szCs w:val="28"/>
        </w:rPr>
        <w:t>内河湖</w:t>
      </w:r>
      <w:proofErr w:type="gramEnd"/>
      <w:r w:rsidRPr="000E3E6F">
        <w:rPr>
          <w:rFonts w:ascii="仿宋_GB2312" w:eastAsia="仿宋_GB2312" w:hAnsi="Times New Roman" w:cs="Times New Roman" w:hint="eastAsia"/>
          <w:sz w:val="28"/>
          <w:szCs w:val="28"/>
        </w:rPr>
        <w:t>〔2019〕18号）要求。</w:t>
      </w:r>
    </w:p>
    <w:p w:rsidR="000E3E6F" w:rsidRDefault="00BB5A20" w:rsidP="00350B0C">
      <w:pPr>
        <w:snapToGrid w:val="0"/>
        <w:spacing w:line="384" w:lineRule="auto"/>
        <w:rPr>
          <w:rFonts w:ascii="仿宋_GB2312" w:eastAsia="仿宋_GB2312"/>
          <w:b/>
          <w:sz w:val="30"/>
          <w:szCs w:val="30"/>
        </w:rPr>
      </w:pPr>
      <w:r w:rsidRPr="00AF3C60">
        <w:rPr>
          <w:rFonts w:ascii="仿宋_GB2312" w:eastAsia="仿宋_GB2312" w:hint="eastAsia"/>
          <w:b/>
          <w:sz w:val="30"/>
          <w:szCs w:val="30"/>
        </w:rPr>
        <w:t>划定</w:t>
      </w:r>
      <w:r w:rsidR="00CA7ED9">
        <w:rPr>
          <w:rFonts w:ascii="仿宋_GB2312" w:eastAsia="仿宋_GB2312" w:hint="eastAsia"/>
          <w:b/>
          <w:sz w:val="30"/>
          <w:szCs w:val="30"/>
        </w:rPr>
        <w:t>原则</w:t>
      </w:r>
      <w:r w:rsidRPr="00AF3C60">
        <w:rPr>
          <w:rFonts w:ascii="仿宋_GB2312" w:eastAsia="仿宋_GB2312" w:hint="eastAsia"/>
          <w:b/>
          <w:sz w:val="30"/>
          <w:szCs w:val="30"/>
        </w:rPr>
        <w:t>：</w:t>
      </w:r>
    </w:p>
    <w:p w:rsidR="000E3E6F" w:rsidRDefault="000E3E6F" w:rsidP="00350B0C">
      <w:pPr>
        <w:snapToGrid w:val="0"/>
        <w:spacing w:line="384" w:lineRule="auto"/>
        <w:ind w:firstLineChars="200" w:firstLine="560"/>
        <w:rPr>
          <w:rFonts w:ascii="仿宋_GB2312" w:eastAsia="仿宋_GB2312"/>
          <w:b/>
          <w:sz w:val="30"/>
          <w:szCs w:val="30"/>
        </w:rPr>
      </w:pPr>
      <w:r w:rsidRPr="00CA7ED9">
        <w:rPr>
          <w:rFonts w:ascii="仿宋_GB2312" w:eastAsia="仿宋_GB2312" w:hAnsi="宋体" w:hint="eastAsia"/>
          <w:sz w:val="28"/>
          <w:szCs w:val="28"/>
        </w:rPr>
        <w:t>黄河干流</w:t>
      </w:r>
      <w:r w:rsidR="005C0375">
        <w:rPr>
          <w:rFonts w:ascii="仿宋_GB2312" w:eastAsia="仿宋_GB2312" w:hAnsi="宋体" w:hint="eastAsia"/>
          <w:sz w:val="28"/>
          <w:szCs w:val="28"/>
        </w:rPr>
        <w:t>临河区</w:t>
      </w:r>
      <w:r w:rsidR="006F3543">
        <w:rPr>
          <w:rFonts w:ascii="仿宋_GB2312" w:eastAsia="仿宋_GB2312" w:hAnsi="宋体" w:hint="eastAsia"/>
          <w:sz w:val="28"/>
          <w:szCs w:val="28"/>
        </w:rPr>
        <w:t>段</w:t>
      </w:r>
      <w:r w:rsidRPr="00CA7ED9">
        <w:rPr>
          <w:rFonts w:ascii="仿宋_GB2312" w:eastAsia="仿宋_GB2312" w:hAnsi="宋体" w:hint="eastAsia"/>
          <w:sz w:val="28"/>
          <w:szCs w:val="28"/>
        </w:rPr>
        <w:t>涉及河段长</w:t>
      </w:r>
      <w:r w:rsidR="00350B0C">
        <w:rPr>
          <w:rFonts w:ascii="仿宋_GB2312" w:eastAsia="仿宋_GB2312" w:hAnsi="宋体" w:hint="eastAsia"/>
          <w:sz w:val="28"/>
          <w:szCs w:val="28"/>
        </w:rPr>
        <w:t>5</w:t>
      </w:r>
      <w:r w:rsidR="005C0375">
        <w:rPr>
          <w:rFonts w:ascii="仿宋_GB2312" w:eastAsia="仿宋_GB2312" w:hAnsi="宋体" w:hint="eastAsia"/>
          <w:sz w:val="28"/>
          <w:szCs w:val="28"/>
        </w:rPr>
        <w:t>0</w:t>
      </w:r>
      <w:r w:rsidRPr="00CA7ED9">
        <w:rPr>
          <w:rFonts w:ascii="仿宋_GB2312" w:eastAsia="仿宋_GB2312" w:hAnsi="宋体" w:hint="eastAsia"/>
          <w:sz w:val="28"/>
          <w:szCs w:val="28"/>
        </w:rPr>
        <w:t>km，</w:t>
      </w:r>
      <w:r w:rsidR="00350B0C">
        <w:rPr>
          <w:rFonts w:ascii="仿宋_GB2312" w:eastAsia="仿宋_GB2312" w:hAnsi="宋体" w:hint="eastAsia"/>
          <w:sz w:val="28"/>
          <w:szCs w:val="28"/>
        </w:rPr>
        <w:t>全</w:t>
      </w:r>
      <w:r w:rsidR="008C3D39">
        <w:rPr>
          <w:rFonts w:ascii="仿宋_GB2312" w:eastAsia="仿宋_GB2312" w:hAnsi="宋体" w:hint="eastAsia"/>
          <w:sz w:val="28"/>
          <w:szCs w:val="28"/>
        </w:rPr>
        <w:t>区</w:t>
      </w:r>
      <w:r w:rsidR="00350B0C">
        <w:rPr>
          <w:rFonts w:ascii="仿宋_GB2312" w:eastAsia="仿宋_GB2312" w:hAnsi="宋体" w:hint="eastAsia"/>
          <w:sz w:val="28"/>
          <w:szCs w:val="28"/>
        </w:rPr>
        <w:t>沿河建有堤防工程。</w:t>
      </w:r>
    </w:p>
    <w:p w:rsidR="00894539" w:rsidRDefault="00BB5A20" w:rsidP="00350B0C">
      <w:pPr>
        <w:snapToGrid w:val="0"/>
        <w:spacing w:line="384" w:lineRule="auto"/>
        <w:ind w:firstLineChars="198" w:firstLine="554"/>
        <w:rPr>
          <w:rFonts w:ascii="仿宋_GB2312" w:eastAsia="仿宋_GB2312" w:hAnsi="宋体"/>
          <w:sz w:val="28"/>
          <w:szCs w:val="28"/>
        </w:rPr>
      </w:pPr>
      <w:r w:rsidRPr="00D10FA3">
        <w:rPr>
          <w:rFonts w:ascii="仿宋_GB2312" w:eastAsia="仿宋_GB2312" w:hAnsi="宋体" w:hint="eastAsia"/>
          <w:sz w:val="28"/>
          <w:szCs w:val="28"/>
        </w:rPr>
        <w:t>依据《中华人民共和国防洪法》第二十一条、《中华</w:t>
      </w:r>
      <w:r w:rsidRPr="00D10FA3">
        <w:rPr>
          <w:rFonts w:ascii="仿宋_GB2312" w:eastAsia="仿宋_GB2312" w:hAnsi="宋体"/>
          <w:sz w:val="28"/>
          <w:szCs w:val="28"/>
        </w:rPr>
        <w:t>人民共和国河道管理条例</w:t>
      </w:r>
      <w:r w:rsidR="000E3E6F">
        <w:rPr>
          <w:rFonts w:ascii="仿宋_GB2312" w:eastAsia="仿宋_GB2312" w:hAnsi="宋体" w:hint="eastAsia"/>
          <w:sz w:val="28"/>
          <w:szCs w:val="28"/>
        </w:rPr>
        <w:t>》</w:t>
      </w:r>
      <w:r w:rsidRPr="00D10FA3">
        <w:rPr>
          <w:rFonts w:ascii="仿宋_GB2312" w:eastAsia="仿宋_GB2312" w:hAnsi="宋体" w:hint="eastAsia"/>
          <w:sz w:val="28"/>
          <w:szCs w:val="28"/>
        </w:rPr>
        <w:t>第</w:t>
      </w:r>
      <w:r w:rsidRPr="00D10FA3">
        <w:rPr>
          <w:rFonts w:ascii="仿宋_GB2312" w:eastAsia="仿宋_GB2312" w:hAnsi="宋体"/>
          <w:sz w:val="28"/>
          <w:szCs w:val="28"/>
        </w:rPr>
        <w:t>二十条</w:t>
      </w:r>
      <w:r w:rsidR="00661243" w:rsidRPr="00D10FA3">
        <w:rPr>
          <w:rFonts w:ascii="仿宋_GB2312" w:eastAsia="仿宋_GB2312" w:hAnsi="宋体" w:hint="eastAsia"/>
          <w:sz w:val="28"/>
          <w:szCs w:val="28"/>
        </w:rPr>
        <w:t>、</w:t>
      </w:r>
      <w:r w:rsidR="00661243" w:rsidRPr="00661243">
        <w:rPr>
          <w:rFonts w:ascii="仿宋_GB2312" w:eastAsia="仿宋_GB2312" w:hAnsi="宋体" w:hint="eastAsia"/>
          <w:sz w:val="28"/>
          <w:szCs w:val="28"/>
        </w:rPr>
        <w:t>《内蒙古自治区水工程管理保护办法》</w:t>
      </w:r>
      <w:r w:rsidR="00894539">
        <w:rPr>
          <w:rFonts w:ascii="仿宋_GB2312" w:eastAsia="仿宋_GB2312" w:hAnsi="宋体" w:hint="eastAsia"/>
          <w:sz w:val="28"/>
          <w:szCs w:val="28"/>
        </w:rPr>
        <w:t>及</w:t>
      </w:r>
      <w:r w:rsidR="00661243" w:rsidRPr="00D10FA3">
        <w:rPr>
          <w:rFonts w:ascii="仿宋_GB2312" w:eastAsia="仿宋_GB2312" w:hAnsi="宋体" w:hint="eastAsia"/>
          <w:sz w:val="28"/>
          <w:szCs w:val="28"/>
        </w:rPr>
        <w:t>其他相关</w:t>
      </w:r>
      <w:r w:rsidRPr="00D10FA3">
        <w:rPr>
          <w:rFonts w:ascii="仿宋_GB2312" w:eastAsia="仿宋_GB2312" w:hAnsi="宋体" w:hint="eastAsia"/>
          <w:sz w:val="28"/>
          <w:szCs w:val="28"/>
        </w:rPr>
        <w:t>规定</w:t>
      </w:r>
      <w:r w:rsidR="00CA7ED9" w:rsidRPr="00D10FA3">
        <w:rPr>
          <w:rFonts w:ascii="仿宋_GB2312" w:eastAsia="仿宋_GB2312" w:hAnsi="宋体" w:hint="eastAsia"/>
          <w:sz w:val="28"/>
          <w:szCs w:val="28"/>
        </w:rPr>
        <w:t>：</w:t>
      </w:r>
    </w:p>
    <w:p w:rsidR="00661243" w:rsidRDefault="008110AC" w:rsidP="00350B0C">
      <w:pPr>
        <w:snapToGrid w:val="0"/>
        <w:spacing w:line="384" w:lineRule="auto"/>
        <w:ind w:firstLineChars="198" w:firstLine="554"/>
        <w:rPr>
          <w:rFonts w:ascii="仿宋_GB2312" w:eastAsia="仿宋_GB2312"/>
          <w:sz w:val="30"/>
          <w:szCs w:val="30"/>
        </w:rPr>
      </w:pPr>
      <w:r w:rsidRPr="00CE526D">
        <w:rPr>
          <w:rFonts w:ascii="仿宋_GB2312" w:eastAsia="仿宋_GB2312" w:hAnsi="宋体" w:hint="eastAsia"/>
          <w:sz w:val="28"/>
          <w:szCs w:val="28"/>
        </w:rPr>
        <w:t>管理范围界线初始值定为堤防</w:t>
      </w:r>
      <w:proofErr w:type="gramStart"/>
      <w:r w:rsidRPr="00CE526D">
        <w:rPr>
          <w:rFonts w:ascii="仿宋_GB2312" w:eastAsia="仿宋_GB2312" w:hAnsi="宋体" w:hint="eastAsia"/>
          <w:sz w:val="28"/>
          <w:szCs w:val="28"/>
        </w:rPr>
        <w:t>背水侧堤脚</w:t>
      </w:r>
      <w:proofErr w:type="gramEnd"/>
      <w:r w:rsidRPr="00CE526D">
        <w:rPr>
          <w:rFonts w:ascii="仿宋_GB2312" w:eastAsia="仿宋_GB2312" w:hAnsi="宋体" w:hint="eastAsia"/>
          <w:sz w:val="28"/>
          <w:szCs w:val="28"/>
        </w:rPr>
        <w:t>以外</w:t>
      </w:r>
      <w:r w:rsidRPr="00CE526D">
        <w:rPr>
          <w:rFonts w:ascii="仿宋_GB2312" w:eastAsia="仿宋_GB2312" w:hAnsi="宋体"/>
          <w:sz w:val="28"/>
          <w:szCs w:val="28"/>
        </w:rPr>
        <w:t>100m</w:t>
      </w:r>
      <w:r w:rsidRPr="00CE526D">
        <w:rPr>
          <w:rFonts w:ascii="仿宋_GB2312" w:eastAsia="仿宋_GB2312" w:hAnsi="宋体" w:hint="eastAsia"/>
          <w:sz w:val="28"/>
          <w:szCs w:val="28"/>
        </w:rPr>
        <w:t>，</w:t>
      </w:r>
      <w:proofErr w:type="gramStart"/>
      <w:r w:rsidRPr="00CE526D">
        <w:rPr>
          <w:rFonts w:ascii="仿宋_GB2312" w:eastAsia="仿宋_GB2312" w:hAnsi="宋体" w:hint="eastAsia"/>
          <w:sz w:val="28"/>
          <w:szCs w:val="28"/>
        </w:rPr>
        <w:t>若范围</w:t>
      </w:r>
      <w:proofErr w:type="gramEnd"/>
      <w:r w:rsidRPr="00CE526D">
        <w:rPr>
          <w:rFonts w:ascii="仿宋_GB2312" w:eastAsia="仿宋_GB2312" w:hAnsi="宋体" w:hint="eastAsia"/>
          <w:sz w:val="28"/>
          <w:szCs w:val="28"/>
        </w:rPr>
        <w:t>线占压大片住户则将初始值退至护堤地范围</w:t>
      </w:r>
      <w:r w:rsidR="00350B0C">
        <w:rPr>
          <w:rFonts w:ascii="仿宋_GB2312" w:eastAsia="仿宋_GB2312" w:hAnsi="宋体" w:hint="eastAsia"/>
          <w:sz w:val="28"/>
          <w:szCs w:val="28"/>
        </w:rPr>
        <w:t>。</w:t>
      </w:r>
    </w:p>
    <w:p w:rsidR="000E3E6F" w:rsidRDefault="00BB5A20" w:rsidP="00350B0C">
      <w:pPr>
        <w:snapToGrid w:val="0"/>
        <w:spacing w:line="384" w:lineRule="auto"/>
        <w:rPr>
          <w:rFonts w:ascii="仿宋_GB2312" w:eastAsia="仿宋_GB2312"/>
          <w:b/>
          <w:sz w:val="30"/>
          <w:szCs w:val="30"/>
        </w:rPr>
      </w:pPr>
      <w:r w:rsidRPr="00AF3C60">
        <w:rPr>
          <w:rFonts w:ascii="仿宋_GB2312" w:eastAsia="仿宋_GB2312" w:hint="eastAsia"/>
          <w:b/>
          <w:sz w:val="30"/>
          <w:szCs w:val="30"/>
        </w:rPr>
        <w:t>划定成果</w:t>
      </w:r>
    </w:p>
    <w:p w:rsidR="00BB5A20" w:rsidRDefault="00BB5A20" w:rsidP="00350B0C">
      <w:pPr>
        <w:snapToGrid w:val="0"/>
        <w:spacing w:line="384" w:lineRule="auto"/>
        <w:ind w:firstLineChars="198" w:firstLine="554"/>
        <w:rPr>
          <w:rFonts w:ascii="仿宋_GB2312" w:eastAsia="仿宋_GB2312" w:hAnsi="宋体" w:hint="eastAsia"/>
          <w:sz w:val="28"/>
          <w:szCs w:val="28"/>
        </w:rPr>
      </w:pPr>
      <w:r w:rsidRPr="000E3E6F">
        <w:rPr>
          <w:rFonts w:ascii="仿宋_GB2312" w:eastAsia="仿宋_GB2312" w:hAnsi="宋体" w:hint="eastAsia"/>
          <w:sz w:val="28"/>
          <w:szCs w:val="28"/>
        </w:rPr>
        <w:t>按照划定</w:t>
      </w:r>
      <w:r w:rsidR="000E3E6F">
        <w:rPr>
          <w:rFonts w:ascii="仿宋_GB2312" w:eastAsia="仿宋_GB2312" w:hAnsi="宋体" w:hint="eastAsia"/>
          <w:sz w:val="28"/>
          <w:szCs w:val="28"/>
        </w:rPr>
        <w:t>原则</w:t>
      </w:r>
      <w:r w:rsidRPr="000E3E6F">
        <w:rPr>
          <w:rFonts w:ascii="仿宋_GB2312" w:eastAsia="仿宋_GB2312" w:hAnsi="宋体" w:hint="eastAsia"/>
          <w:sz w:val="28"/>
          <w:szCs w:val="28"/>
        </w:rPr>
        <w:t>，</w:t>
      </w:r>
      <w:r w:rsidR="000E3E6F" w:rsidRPr="000E3E6F">
        <w:rPr>
          <w:rFonts w:ascii="仿宋_GB2312" w:eastAsia="仿宋_GB2312" w:hAnsi="宋体" w:hint="eastAsia"/>
          <w:sz w:val="28"/>
          <w:szCs w:val="28"/>
        </w:rPr>
        <w:t>黄河</w:t>
      </w:r>
      <w:r w:rsidR="008C3D39">
        <w:rPr>
          <w:rFonts w:ascii="仿宋_GB2312" w:eastAsia="仿宋_GB2312" w:hAnsi="宋体" w:hint="eastAsia"/>
          <w:sz w:val="28"/>
          <w:szCs w:val="28"/>
        </w:rPr>
        <w:t>临河区</w:t>
      </w:r>
      <w:r w:rsidRPr="000E3E6F">
        <w:rPr>
          <w:rFonts w:ascii="仿宋_GB2312" w:eastAsia="仿宋_GB2312" w:hAnsi="宋体" w:hint="eastAsia"/>
          <w:sz w:val="28"/>
          <w:szCs w:val="28"/>
        </w:rPr>
        <w:t>段管理范围边界线全长为</w:t>
      </w:r>
      <w:r w:rsidR="006B44AB" w:rsidRPr="006B44AB">
        <w:rPr>
          <w:rFonts w:ascii="仿宋_GB2312" w:eastAsia="仿宋_GB2312" w:hAnsi="宋体" w:hint="eastAsia"/>
          <w:sz w:val="28"/>
          <w:szCs w:val="28"/>
        </w:rPr>
        <w:t>4</w:t>
      </w:r>
      <w:r w:rsidR="005C0375">
        <w:rPr>
          <w:rFonts w:ascii="仿宋_GB2312" w:eastAsia="仿宋_GB2312" w:hAnsi="宋体" w:hint="eastAsia"/>
          <w:sz w:val="28"/>
          <w:szCs w:val="28"/>
        </w:rPr>
        <w:t>7.7</w:t>
      </w:r>
      <w:r w:rsidRPr="006B44AB">
        <w:rPr>
          <w:rFonts w:ascii="仿宋_GB2312" w:eastAsia="仿宋_GB2312" w:hAnsi="宋体" w:hint="eastAsia"/>
          <w:sz w:val="28"/>
          <w:szCs w:val="28"/>
        </w:rPr>
        <w:t>km</w:t>
      </w:r>
      <w:r w:rsidRPr="006B44AB">
        <w:rPr>
          <w:rFonts w:ascii="仿宋_GB2312" w:eastAsia="仿宋_GB2312" w:hAnsi="宋体"/>
          <w:sz w:val="28"/>
          <w:szCs w:val="28"/>
        </w:rPr>
        <w:t>。</w:t>
      </w:r>
    </w:p>
    <w:p w:rsidR="007E1EF7" w:rsidRDefault="007E1EF7" w:rsidP="007E1EF7">
      <w:pPr>
        <w:snapToGrid w:val="0"/>
        <w:spacing w:line="384" w:lineRule="auto"/>
        <w:ind w:firstLineChars="198" w:firstLine="554"/>
        <w:rPr>
          <w:rFonts w:ascii="仿宋_GB2312" w:eastAsia="仿宋_GB2312" w:hAnsi="宋体" w:hint="eastAsia"/>
          <w:sz w:val="28"/>
          <w:szCs w:val="28"/>
        </w:rPr>
      </w:pPr>
    </w:p>
    <w:p w:rsidR="007E1EF7" w:rsidRDefault="007E1EF7" w:rsidP="007E1EF7">
      <w:pPr>
        <w:snapToGrid w:val="0"/>
        <w:spacing w:line="384" w:lineRule="auto"/>
        <w:ind w:firstLineChars="198" w:firstLine="554"/>
        <w:rPr>
          <w:rFonts w:ascii="仿宋_GB2312" w:eastAsia="仿宋_GB2312" w:hAnsi="宋体" w:hint="eastAsia"/>
          <w:sz w:val="28"/>
          <w:szCs w:val="28"/>
        </w:rPr>
      </w:pPr>
    </w:p>
    <w:p w:rsidR="007E1EF7" w:rsidRDefault="007E1EF7" w:rsidP="007E1EF7">
      <w:pPr>
        <w:snapToGrid w:val="0"/>
        <w:spacing w:line="384" w:lineRule="auto"/>
        <w:ind w:firstLineChars="198" w:firstLine="554"/>
        <w:rPr>
          <w:rFonts w:ascii="仿宋_GB2312" w:eastAsia="仿宋_GB2312" w:hAnsi="宋体" w:hint="eastAsia"/>
          <w:sz w:val="28"/>
          <w:szCs w:val="28"/>
        </w:rPr>
      </w:pPr>
    </w:p>
    <w:p w:rsidR="007E1EF7" w:rsidRDefault="007E1EF7" w:rsidP="007E1EF7">
      <w:pPr>
        <w:snapToGrid w:val="0"/>
        <w:spacing w:line="384" w:lineRule="auto"/>
        <w:ind w:firstLineChars="198" w:firstLine="554"/>
        <w:rPr>
          <w:rFonts w:ascii="仿宋_GB2312" w:eastAsia="仿宋_GB2312" w:hAnsi="宋体" w:hint="eastAsia"/>
          <w:sz w:val="28"/>
          <w:szCs w:val="28"/>
        </w:rPr>
      </w:pPr>
    </w:p>
    <w:p w:rsidR="007E1EF7" w:rsidRDefault="007E1EF7" w:rsidP="007E1EF7">
      <w:pPr>
        <w:snapToGrid w:val="0"/>
        <w:spacing w:line="384" w:lineRule="auto"/>
        <w:ind w:firstLineChars="198" w:firstLine="554"/>
        <w:rPr>
          <w:rFonts w:ascii="仿宋_GB2312" w:eastAsia="仿宋_GB2312" w:hAnsi="宋体" w:hint="eastAsia"/>
          <w:sz w:val="28"/>
          <w:szCs w:val="28"/>
        </w:rPr>
      </w:pPr>
    </w:p>
    <w:p w:rsidR="007E1EF7" w:rsidRDefault="007E1EF7" w:rsidP="007E1EF7">
      <w:pPr>
        <w:snapToGrid w:val="0"/>
        <w:spacing w:line="384" w:lineRule="auto"/>
        <w:ind w:firstLineChars="198" w:firstLine="554"/>
        <w:rPr>
          <w:rFonts w:ascii="仿宋_GB2312" w:eastAsia="仿宋_GB2312" w:hAnsi="宋体"/>
          <w:sz w:val="28"/>
          <w:szCs w:val="28"/>
        </w:rPr>
        <w:sectPr w:rsidR="007E1E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7B8A" w:rsidRPr="00BB5A20" w:rsidRDefault="007E1EF7" w:rsidP="007E1EF7">
      <w:pPr>
        <w:snapToGrid w:val="0"/>
        <w:spacing w:line="384" w:lineRule="auto"/>
        <w:ind w:firstLineChars="425" w:firstLine="1275"/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0" distR="0" wp14:anchorId="0732F163" wp14:editId="48630DC0">
            <wp:extent cx="7343775" cy="5192008"/>
            <wp:effectExtent l="0" t="0" r="0" b="8890"/>
            <wp:docPr id="1" name="图片 1" descr="F:\2019年\岸线划界\其他人提供\汪涛\巴彦淖尔\临河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年\岸线划界\其他人提供\汪涛\巴彦淖尔\临河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908" cy="51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B8A" w:rsidRPr="00BB5A20" w:rsidSect="007E1EF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32" w:rsidRDefault="00997632" w:rsidP="00BB5A20">
      <w:r>
        <w:separator/>
      </w:r>
    </w:p>
  </w:endnote>
  <w:endnote w:type="continuationSeparator" w:id="0">
    <w:p w:rsidR="00997632" w:rsidRDefault="00997632" w:rsidP="00B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32" w:rsidRDefault="00997632" w:rsidP="00BB5A20">
      <w:r>
        <w:separator/>
      </w:r>
    </w:p>
  </w:footnote>
  <w:footnote w:type="continuationSeparator" w:id="0">
    <w:p w:rsidR="00997632" w:rsidRDefault="00997632" w:rsidP="00BB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B"/>
    <w:rsid w:val="00014C8B"/>
    <w:rsid w:val="00045AD6"/>
    <w:rsid w:val="000E3E6F"/>
    <w:rsid w:val="0017474E"/>
    <w:rsid w:val="002642AF"/>
    <w:rsid w:val="00335EF3"/>
    <w:rsid w:val="00350B0C"/>
    <w:rsid w:val="004335F2"/>
    <w:rsid w:val="005C0375"/>
    <w:rsid w:val="00661243"/>
    <w:rsid w:val="006B44AB"/>
    <w:rsid w:val="006F3543"/>
    <w:rsid w:val="007A6EC7"/>
    <w:rsid w:val="007E1EF7"/>
    <w:rsid w:val="008110AC"/>
    <w:rsid w:val="00894539"/>
    <w:rsid w:val="008C3D39"/>
    <w:rsid w:val="00942A50"/>
    <w:rsid w:val="00997632"/>
    <w:rsid w:val="009A2EF3"/>
    <w:rsid w:val="009A3225"/>
    <w:rsid w:val="00BB5A20"/>
    <w:rsid w:val="00BC7BB9"/>
    <w:rsid w:val="00C4392A"/>
    <w:rsid w:val="00CA7ED9"/>
    <w:rsid w:val="00D10FA3"/>
    <w:rsid w:val="00E27C42"/>
    <w:rsid w:val="00E8313B"/>
    <w:rsid w:val="00E841C2"/>
    <w:rsid w:val="00F4200D"/>
    <w:rsid w:val="00F60F41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1E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1E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rll</dc:creator>
  <cp:lastModifiedBy>rll</cp:lastModifiedBy>
  <cp:revision>6</cp:revision>
  <dcterms:created xsi:type="dcterms:W3CDTF">2019-11-12T10:17:00Z</dcterms:created>
  <dcterms:modified xsi:type="dcterms:W3CDTF">2019-11-13T03:33:00Z</dcterms:modified>
</cp:coreProperties>
</file>